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12EF5">
      <w:pPr>
        <w:widowControl/>
        <w:spacing w:line="360" w:lineRule="auto"/>
        <w:jc w:val="right"/>
        <w:rPr>
          <w:rFonts w:asciiTheme="minorHAnsi" w:hAnsiTheme="minorHAnsi" w:eastAsiaTheme="majorEastAsia" w:cstheme="minorHAnsi"/>
          <w:b/>
          <w:kern w:val="0"/>
          <w:sz w:val="32"/>
          <w:szCs w:val="21"/>
        </w:rPr>
      </w:pPr>
    </w:p>
    <w:p w14:paraId="118345CC">
      <w:pPr>
        <w:widowControl/>
        <w:spacing w:line="360" w:lineRule="auto"/>
        <w:jc w:val="center"/>
        <w:rPr>
          <w:rFonts w:asciiTheme="minorHAnsi" w:hAnsiTheme="minorHAnsi" w:eastAsiaTheme="majorEastAsia" w:cstheme="minorHAnsi"/>
          <w:b/>
          <w:kern w:val="0"/>
          <w:sz w:val="32"/>
          <w:szCs w:val="21"/>
        </w:rPr>
      </w:pPr>
    </w:p>
    <w:p w14:paraId="74195FF3">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14:paraId="0C82DA00">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语言文化</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14:paraId="41964161">
      <w:pPr>
        <w:widowControl/>
        <w:spacing w:line="360" w:lineRule="auto"/>
        <w:jc w:val="left"/>
        <w:rPr>
          <w:rFonts w:asciiTheme="minorHAnsi" w:hAnsiTheme="minorHAnsi" w:eastAsiaTheme="majorEastAsia" w:cstheme="minorHAnsi"/>
          <w:kern w:val="0"/>
          <w:szCs w:val="21"/>
        </w:rPr>
      </w:pPr>
    </w:p>
    <w:p w14:paraId="3C570792">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779FBDA4">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美国加州大学圣地亚哥分校是加州大学系统的十大分校之一，也是一所世界级的研究型大学。学生于2025年寒假前往参加</w:t>
      </w:r>
      <w:r>
        <w:rPr>
          <w:rFonts w:hint="eastAsia" w:asciiTheme="minorHAnsi" w:hAnsiTheme="minorHAnsi" w:eastAsiaTheme="majorEastAsia" w:cstheme="minorHAnsi"/>
          <w:szCs w:val="21"/>
        </w:rPr>
        <w:t>加州大学圣地亚哥分校参加语言文化项目。参加项目的学生与国际学生混合编班，由加州大学圣地亚哥分校进行统一的学术管理与学术考核，获得加州大学圣地亚哥分校的成绩单与学习证明。</w:t>
      </w:r>
    </w:p>
    <w:p w14:paraId="463B3058">
      <w:pPr>
        <w:widowControl/>
        <w:spacing w:line="360" w:lineRule="auto"/>
        <w:ind w:firstLine="420" w:firstLineChars="200"/>
        <w:jc w:val="left"/>
        <w:rPr>
          <w:rFonts w:asciiTheme="minorHAnsi" w:hAnsiTheme="minorHAnsi"/>
        </w:rPr>
      </w:pPr>
    </w:p>
    <w:p w14:paraId="67BA6BDE">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14:paraId="75C923EC">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【融入加州，体验世界顶级大学课程】丰富的不同主题英语课程可供选择，可满足各类学生的语言技能提升需求；</w:t>
      </w:r>
    </w:p>
    <w:p w14:paraId="407413BD">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14:paraId="40260F01">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14:paraId="041E8AF0">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14:paraId="22C4D0F0">
      <w:pPr>
        <w:pStyle w:val="19"/>
        <w:widowControl/>
        <w:spacing w:line="360" w:lineRule="auto"/>
        <w:ind w:firstLine="0" w:firstLineChars="0"/>
        <w:jc w:val="left"/>
        <w:rPr>
          <w:rFonts w:asciiTheme="minorHAnsi" w:hAnsiTheme="minorHAnsi" w:eastAsiaTheme="majorEastAsia" w:cstheme="minorHAnsi"/>
          <w:color w:val="000000"/>
          <w:szCs w:val="21"/>
        </w:rPr>
      </w:pPr>
    </w:p>
    <w:p w14:paraId="7390400E">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14:paraId="0559BB2E">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20；</w:t>
      </w:r>
      <w:r>
        <w:rPr>
          <w:rFonts w:asciiTheme="minorHAnsi" w:hAnsiTheme="minorHAnsi" w:cstheme="minorHAnsi"/>
          <w:szCs w:val="21"/>
        </w:rPr>
        <w:t>20</w:t>
      </w:r>
      <w:r>
        <w:rPr>
          <w:rFonts w:hint="eastAsia" w:asciiTheme="minorHAnsi" w:hAnsiTheme="minorHAnsi" w:cstheme="minorHAnsi"/>
          <w:szCs w:val="21"/>
        </w:rPr>
        <w:t>2</w:t>
      </w:r>
      <w:r>
        <w:rPr>
          <w:rFonts w:asciiTheme="minorHAnsi" w:hAnsiTheme="minorHAnsi" w:cstheme="minorHAnsi"/>
          <w:szCs w:val="21"/>
        </w:rPr>
        <w:t>4</w:t>
      </w:r>
      <w:r>
        <w:rPr>
          <w:rFonts w:hint="eastAsia" w:asciiTheme="minorHAnsi" w:hAnsiTheme="minorHAnsi" w:cstheme="minorHAnsi"/>
          <w:szCs w:val="21"/>
        </w:rPr>
        <w:t>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23</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全球高校学术排名第19</w:t>
      </w:r>
      <w:r>
        <w:rPr>
          <w:rFonts w:hint="eastAsia" w:asciiTheme="minorHAnsi" w:hAnsiTheme="minorHAnsi" w:eastAsiaTheme="majorEastAsia" w:cstheme="minorHAnsi"/>
          <w:szCs w:val="21"/>
        </w:rPr>
        <w:t>；</w:t>
      </w:r>
    </w:p>
    <w:p w14:paraId="5E6E93D9">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14:paraId="532AD841">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14:paraId="2024F7F3">
      <w:pPr>
        <w:pStyle w:val="19"/>
        <w:spacing w:line="360" w:lineRule="auto"/>
        <w:ind w:left="840" w:firstLine="0" w:firstLineChars="0"/>
        <w:rPr>
          <w:rFonts w:ascii="Arial" w:hAnsi="Arial" w:cs="Arial"/>
          <w:color w:val="333333"/>
          <w:szCs w:val="21"/>
          <w:shd w:val="clear" w:color="auto" w:fill="FFFFFF"/>
        </w:rPr>
      </w:pPr>
    </w:p>
    <w:p w14:paraId="4548ECE9">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14:paraId="61097DF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443385EA">
      <w:pPr>
        <w:widowControl/>
        <w:spacing w:line="360" w:lineRule="auto"/>
        <w:ind w:firstLine="420" w:firstLineChars="200"/>
        <w:rPr>
          <w:rFonts w:cs="Calibri" w:asciiTheme="minorHAnsi" w:hAnsiTheme="minorHAnsi"/>
          <w:bCs/>
          <w:kern w:val="0"/>
          <w:szCs w:val="21"/>
        </w:rPr>
      </w:pPr>
      <w:r>
        <w:rPr>
          <w:rFonts w:hint="eastAsia" w:cs="Calibri" w:asciiTheme="minorHAnsi" w:hAnsiTheme="minorHAnsi"/>
          <w:bCs/>
          <w:kern w:val="0"/>
          <w:szCs w:val="21"/>
        </w:rPr>
        <w:t xml:space="preserve">2025年1月6日 </w:t>
      </w:r>
      <w:r>
        <w:rPr>
          <w:rFonts w:cs="Calibri" w:asciiTheme="minorHAnsi" w:hAnsiTheme="minorHAnsi"/>
          <w:bCs/>
          <w:kern w:val="0"/>
          <w:szCs w:val="21"/>
        </w:rPr>
        <w:t xml:space="preserve">– </w:t>
      </w:r>
      <w:r>
        <w:rPr>
          <w:rFonts w:hint="eastAsia" w:cs="Calibri" w:asciiTheme="minorHAnsi" w:hAnsiTheme="minorHAnsi"/>
          <w:bCs/>
          <w:kern w:val="0"/>
          <w:szCs w:val="21"/>
        </w:rPr>
        <w:t>1月31日</w:t>
      </w:r>
      <w:r>
        <w:rPr>
          <w:rFonts w:cs="Calibri" w:asciiTheme="minorHAnsi" w:hAnsiTheme="minorHAnsi"/>
          <w:bCs/>
          <w:kern w:val="0"/>
          <w:szCs w:val="21"/>
        </w:rPr>
        <w:t xml:space="preserve">, </w:t>
      </w:r>
      <w:r>
        <w:rPr>
          <w:rFonts w:hint="eastAsia" w:cs="Calibri" w:asciiTheme="minorHAnsi" w:hAnsiTheme="minorHAnsi"/>
          <w:bCs/>
          <w:kern w:val="0"/>
          <w:szCs w:val="21"/>
        </w:rPr>
        <w:t xml:space="preserve">或2月3日 </w:t>
      </w:r>
      <w:r>
        <w:rPr>
          <w:rFonts w:cs="Calibri" w:asciiTheme="minorHAnsi" w:hAnsiTheme="minorHAnsi"/>
          <w:bCs/>
          <w:kern w:val="0"/>
          <w:szCs w:val="21"/>
        </w:rPr>
        <w:t xml:space="preserve">– </w:t>
      </w:r>
      <w:r>
        <w:rPr>
          <w:rFonts w:hint="eastAsia" w:cs="Calibri" w:asciiTheme="minorHAnsi" w:hAnsiTheme="minorHAnsi"/>
          <w:bCs/>
          <w:kern w:val="0"/>
          <w:szCs w:val="21"/>
        </w:rPr>
        <w:t>2月28日（4周）</w:t>
      </w:r>
    </w:p>
    <w:p w14:paraId="07A53987">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689CA983">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w:t>
      </w:r>
      <w:r>
        <w:rPr>
          <w:rFonts w:hint="eastAsia" w:asciiTheme="minorHAnsi" w:hAnsiTheme="minorHAnsi" w:eastAsiaTheme="majorEastAsia" w:cstheme="minorHAnsi"/>
          <w:szCs w:val="21"/>
          <w:lang w:val="en-US" w:eastAsia="zh-CN"/>
        </w:rPr>
        <w:t>假期</w:t>
      </w:r>
      <w:bookmarkStart w:id="0" w:name="_GoBack"/>
      <w:bookmarkEnd w:id="0"/>
      <w:r>
        <w:rPr>
          <w:rFonts w:hint="eastAsia" w:asciiTheme="minorHAnsi" w:hAnsiTheme="minorHAnsi" w:eastAsiaTheme="majorEastAsia" w:cstheme="minorHAnsi"/>
          <w:szCs w:val="21"/>
        </w:rPr>
        <w:t>语言文化课程为期四周，每周授课时间为2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小时。课程类型十分丰富，可满足不同专业学生有效提升专业领域英语实用技能的需求。课程</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参观当地机构、与在校</w:t>
      </w:r>
      <w:r>
        <w:rPr>
          <w:rFonts w:asciiTheme="minorHAnsi" w:hAnsiTheme="minorHAnsi" w:eastAsiaTheme="majorEastAsia" w:cstheme="minorHAnsi"/>
          <w:szCs w:val="21"/>
        </w:rPr>
        <w:t>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综合能力、同时了解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w:t>
      </w:r>
    </w:p>
    <w:p w14:paraId="5D1FECA4">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参加项目的学生可根据入学英语水平测试成绩和个人兴趣选择英语口语会话提高课程（</w:t>
      </w:r>
      <w:r>
        <w:rPr>
          <w:rFonts w:asciiTheme="minorHAnsi" w:hAnsiTheme="minorHAnsi" w:eastAsiaTheme="majorEastAsia" w:cstheme="minorHAnsi"/>
          <w:szCs w:val="21"/>
        </w:rPr>
        <w:t>Conversation and Fluency</w:t>
      </w:r>
      <w:r>
        <w:rPr>
          <w:rFonts w:hint="eastAsia" w:asciiTheme="minorHAnsi" w:hAnsiTheme="minorHAnsi" w:eastAsiaTheme="majorEastAsia" w:cstheme="minorHAnsi"/>
          <w:szCs w:val="21"/>
        </w:rPr>
        <w:t>）、学术英语课程（</w:t>
      </w:r>
      <w:r>
        <w:rPr>
          <w:rFonts w:asciiTheme="minorHAnsi" w:hAnsiTheme="minorHAnsi" w:eastAsiaTheme="majorEastAsia" w:cstheme="minorHAnsi"/>
          <w:szCs w:val="21"/>
        </w:rPr>
        <w:t>Academic English</w:t>
      </w:r>
      <w:r>
        <w:rPr>
          <w:rFonts w:hint="eastAsia" w:asciiTheme="minorHAnsi" w:hAnsiTheme="minorHAnsi" w:eastAsiaTheme="majorEastAsia" w:cstheme="minorHAnsi"/>
          <w:szCs w:val="21"/>
        </w:rPr>
        <w:t>）、商务英语（B</w:t>
      </w:r>
      <w:r>
        <w:rPr>
          <w:rFonts w:asciiTheme="minorHAnsi" w:hAnsiTheme="minorHAnsi" w:eastAsiaTheme="majorEastAsia" w:cstheme="minorHAnsi"/>
          <w:szCs w:val="21"/>
        </w:rPr>
        <w:t>usiness English</w:t>
      </w:r>
      <w:r>
        <w:rPr>
          <w:rFonts w:hint="eastAsia" w:asciiTheme="minorHAnsi" w:hAnsiTheme="minorHAnsi" w:eastAsiaTheme="majorEastAsia" w:cstheme="minorHAnsi"/>
          <w:szCs w:val="21"/>
        </w:rPr>
        <w:t>）、法律英语（L</w:t>
      </w:r>
      <w:r>
        <w:rPr>
          <w:rFonts w:asciiTheme="minorHAnsi" w:hAnsiTheme="minorHAnsi" w:eastAsiaTheme="majorEastAsia" w:cstheme="minorHAnsi"/>
          <w:szCs w:val="21"/>
        </w:rPr>
        <w:t>egal English</w:t>
      </w:r>
      <w:r>
        <w:rPr>
          <w:rFonts w:hint="eastAsia" w:asciiTheme="minorHAnsi" w:hAnsiTheme="minorHAnsi" w:eastAsiaTheme="majorEastAsia" w:cstheme="minorHAnsi"/>
          <w:szCs w:val="21"/>
        </w:rPr>
        <w:t>）、以及医学英语（Medical English）。以下为后三类专业英语课程所涉及的主题：</w:t>
      </w:r>
      <w:r>
        <w:rPr>
          <w:rFonts w:asciiTheme="minorHAnsi" w:hAnsiTheme="minorHAnsi" w:eastAsiaTheme="majorEastAsia" w:cstheme="minorHAnsi"/>
          <w:szCs w:val="21"/>
        </w:rPr>
        <w:br w:type="textWrapping"/>
      </w:r>
    </w:p>
    <w:p w14:paraId="2D174ED6">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商务英语</w:t>
      </w:r>
      <w:r>
        <w:rPr>
          <w:rFonts w:hint="eastAsia" w:asciiTheme="minorHAnsi" w:hAnsiTheme="minorHAnsi" w:eastAsiaTheme="majorEastAsia" w:cstheme="minorHAnsi"/>
          <w:szCs w:val="21"/>
        </w:rPr>
        <w:t>课程主题包括：美国商业与创业、市场营销、金融、国际贸易、管理、领导力、人力资源、演示技巧、商务谈判、商务会谈、商业术语、商业写作等；此外，还会安排当地企业参访或商业领域嘉宾的讲座；</w:t>
      </w:r>
    </w:p>
    <w:p w14:paraId="72383BCF">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法律英语</w:t>
      </w:r>
      <w:r>
        <w:rPr>
          <w:rFonts w:hint="eastAsia" w:asciiTheme="minorHAnsi" w:hAnsiTheme="minorHAnsi" w:eastAsiaTheme="majorEastAsia" w:cstheme="minorHAnsi"/>
          <w:szCs w:val="21"/>
        </w:rPr>
        <w:t>课程主题包括：撰写司法案件简报、法律相关电子邮件、备忘录、事实陈述和动议等；阅读、注释和分析法律文件和案例；法律谈判技巧；演示与公众演讲技巧等；同时，学生还有机会旁听美国地方法院的公开诉讼，并参加法律专家的专题讲座。</w:t>
      </w:r>
    </w:p>
    <w:p w14:paraId="725B6CC2">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医</w:t>
      </w:r>
      <w:r>
        <w:rPr>
          <w:rFonts w:hint="eastAsia" w:asciiTheme="minorHAnsi" w:hAnsiTheme="minorHAnsi" w:eastAsiaTheme="majorEastAsia" w:cstheme="minorHAnsi"/>
          <w:b/>
          <w:bCs/>
          <w:szCs w:val="21"/>
        </w:rPr>
        <w:t>学</w:t>
      </w:r>
      <w:r>
        <w:rPr>
          <w:rFonts w:asciiTheme="minorHAnsi" w:hAnsiTheme="minorHAnsi" w:eastAsiaTheme="majorEastAsia" w:cstheme="minorHAnsi"/>
          <w:b/>
          <w:bCs/>
          <w:szCs w:val="21"/>
        </w:rPr>
        <w:t>英语</w:t>
      </w:r>
      <w:r>
        <w:rPr>
          <w:rFonts w:asciiTheme="minorHAnsi" w:hAnsiTheme="minorHAnsi" w:eastAsiaTheme="majorEastAsia" w:cstheme="minorHAnsi"/>
          <w:szCs w:val="21"/>
        </w:rPr>
        <w:t>课程主题</w:t>
      </w:r>
      <w:r>
        <w:rPr>
          <w:rFonts w:hint="eastAsia" w:asciiTheme="minorHAnsi" w:hAnsiTheme="minorHAnsi" w:eastAsiaTheme="majorEastAsia" w:cstheme="minorHAnsi"/>
          <w:szCs w:val="21"/>
        </w:rPr>
        <w:t>包括：</w:t>
      </w:r>
      <w:r>
        <w:rPr>
          <w:rFonts w:asciiTheme="minorHAnsi" w:hAnsiTheme="minorHAnsi" w:eastAsiaTheme="majorEastAsia" w:cstheme="minorHAnsi"/>
          <w:szCs w:val="21"/>
        </w:rPr>
        <w:t>美国医疗保障体系</w:t>
      </w:r>
      <w:r>
        <w:rPr>
          <w:rFonts w:hint="eastAsia" w:asciiTheme="minorHAnsi" w:hAnsiTheme="minorHAnsi" w:eastAsiaTheme="majorEastAsia" w:cstheme="minorHAnsi"/>
          <w:szCs w:val="21"/>
        </w:rPr>
        <w:t>、医</w:t>
      </w:r>
      <w:r>
        <w:rPr>
          <w:rFonts w:asciiTheme="minorHAnsi" w:hAnsiTheme="minorHAnsi" w:eastAsiaTheme="majorEastAsia" w:cstheme="minorHAnsi"/>
          <w:szCs w:val="21"/>
        </w:rPr>
        <w:t>患互动</w:t>
      </w:r>
      <w:r>
        <w:rPr>
          <w:rFonts w:hint="eastAsia" w:asciiTheme="minorHAnsi" w:hAnsiTheme="minorHAnsi" w:eastAsiaTheme="majorEastAsia" w:cstheme="minorHAnsi"/>
          <w:szCs w:val="21"/>
        </w:rPr>
        <w:t>用语、</w:t>
      </w:r>
      <w:r>
        <w:rPr>
          <w:rFonts w:asciiTheme="minorHAnsi" w:hAnsiTheme="minorHAnsi" w:eastAsiaTheme="majorEastAsia" w:cstheme="minorHAnsi"/>
          <w:szCs w:val="21"/>
        </w:rPr>
        <w:t>人体解剖生理学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演讲与医学写作技能的</w:t>
      </w:r>
      <w:r>
        <w:rPr>
          <w:rFonts w:hint="eastAsia" w:asciiTheme="minorHAnsi" w:hAnsiTheme="minorHAnsi" w:eastAsiaTheme="majorEastAsia" w:cstheme="minorHAnsi"/>
          <w:szCs w:val="21"/>
        </w:rPr>
        <w:t>提升等；同时，课程还将邀请当地医护专业人士为学生安排讲座；</w:t>
      </w:r>
    </w:p>
    <w:p w14:paraId="150C3CD6">
      <w:pPr>
        <w:spacing w:line="360" w:lineRule="auto"/>
        <w:rPr>
          <w:rFonts w:cs="Calibri" w:asciiTheme="minorHAnsi" w:hAnsiTheme="minorHAnsi"/>
          <w:sz w:val="22"/>
          <w:szCs w:val="22"/>
        </w:rPr>
      </w:pPr>
    </w:p>
    <w:p w14:paraId="5E7D35D4">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14:paraId="0486E9D3">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14:paraId="74A2EA50">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14:paraId="089F14E6">
      <w:pPr>
        <w:spacing w:line="360" w:lineRule="auto"/>
        <w:rPr>
          <w:rFonts w:cs="Calibri" w:asciiTheme="minorHAnsi" w:hAnsiTheme="minorHAnsi"/>
          <w:sz w:val="22"/>
          <w:szCs w:val="22"/>
        </w:rPr>
      </w:pPr>
    </w:p>
    <w:p w14:paraId="59F170FA">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1E881438">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14:paraId="657C634F">
      <w:pPr>
        <w:widowControl/>
        <w:spacing w:line="360" w:lineRule="auto"/>
        <w:jc w:val="left"/>
        <w:rPr>
          <w:rFonts w:asciiTheme="minorHAnsi" w:hAnsiTheme="minorHAnsi" w:eastAsiaTheme="majorEastAsia" w:cstheme="minorHAnsi"/>
          <w:szCs w:val="21"/>
        </w:rPr>
      </w:pPr>
    </w:p>
    <w:p w14:paraId="3D5AD5E0">
      <w:pPr>
        <w:widowControl/>
        <w:spacing w:line="360" w:lineRule="auto"/>
        <w:jc w:val="left"/>
        <w:rPr>
          <w:rFonts w:asciiTheme="minorHAnsi" w:hAnsiTheme="minorHAnsi" w:eastAsiaTheme="majorEastAsia" w:cstheme="minorHAnsi"/>
          <w:szCs w:val="21"/>
        </w:rPr>
      </w:pPr>
      <w:r>
        <w:drawing>
          <wp:inline distT="0" distB="0" distL="0" distR="0">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224405" cy="2821940"/>
                    </a:xfrm>
                    <a:prstGeom prst="rect">
                      <a:avLst/>
                    </a:prstGeom>
                  </pic:spPr>
                </pic:pic>
              </a:graphicData>
            </a:graphic>
          </wp:inline>
        </w:drawing>
      </w:r>
      <w:r>
        <w:rPr>
          <w:rFonts w:hint="eastAsia" w:asciiTheme="minorHAnsi" w:hAnsiTheme="minorHAnsi" w:eastAsiaTheme="majorEastAsia" w:cstheme="minorHAnsi"/>
          <w:szCs w:val="21"/>
        </w:rPr>
        <w:t xml:space="preserve"> </w:t>
      </w:r>
    </w:p>
    <w:p w14:paraId="6FFACC07">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14:paraId="03720BD4">
      <w:pPr>
        <w:ind w:firstLine="420" w:firstLineChars="200"/>
        <w:rPr>
          <w:rFonts w:asciiTheme="minorHAnsi" w:hAnsiTheme="minorHAnsi" w:eastAsiaTheme="majorEastAsia" w:cstheme="minorHAnsi"/>
          <w:szCs w:val="21"/>
        </w:rPr>
      </w:pPr>
    </w:p>
    <w:p w14:paraId="493C6B0E">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14:paraId="7139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14:paraId="2DE3C3E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14:paraId="39DD170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约人民币3.2</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.4万元</w:t>
            </w:r>
          </w:p>
          <w:p w14:paraId="4313FF6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459BB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556BBA2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14:paraId="20D279E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项目组织方收取</w:t>
            </w:r>
            <w:r>
              <w:rPr>
                <w:rFonts w:hint="eastAsia" w:asciiTheme="minorHAnsi" w:hAnsiTheme="minorHAnsi" w:eastAsiaTheme="majorEastAsia" w:cstheme="minorHAnsi"/>
                <w:szCs w:val="21"/>
                <w:lang w:eastAsia="zh-CN"/>
              </w:rPr>
              <w:t>）</w:t>
            </w:r>
          </w:p>
        </w:tc>
      </w:tr>
      <w:tr w14:paraId="65613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0275383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14:paraId="65FAE64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14:paraId="5C8E6EE6">
      <w:pPr>
        <w:widowControl/>
        <w:spacing w:line="360" w:lineRule="auto"/>
        <w:jc w:val="left"/>
        <w:rPr>
          <w:rFonts w:asciiTheme="minorHAnsi" w:hAnsiTheme="minorHAnsi" w:eastAsiaTheme="majorEastAsia" w:cstheme="minorHAnsi"/>
          <w:bCs/>
          <w:kern w:val="0"/>
          <w:szCs w:val="21"/>
        </w:rPr>
      </w:pPr>
    </w:p>
    <w:p w14:paraId="7F5A7761">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7073D">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489"/>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1D54"/>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459A1"/>
    <w:rsid w:val="00247089"/>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A7EAE"/>
    <w:rsid w:val="005B2979"/>
    <w:rsid w:val="005B5847"/>
    <w:rsid w:val="005B5D60"/>
    <w:rsid w:val="005B69C2"/>
    <w:rsid w:val="005C272C"/>
    <w:rsid w:val="005C27A1"/>
    <w:rsid w:val="005C3BCA"/>
    <w:rsid w:val="005C4FBD"/>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BB2"/>
    <w:rsid w:val="006308EE"/>
    <w:rsid w:val="00631511"/>
    <w:rsid w:val="006316FD"/>
    <w:rsid w:val="0063217A"/>
    <w:rsid w:val="00632329"/>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42C2"/>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5AE6"/>
    <w:rsid w:val="00B6632A"/>
    <w:rsid w:val="00B67C18"/>
    <w:rsid w:val="00B67D4F"/>
    <w:rsid w:val="00B74F9C"/>
    <w:rsid w:val="00B769E3"/>
    <w:rsid w:val="00B801E0"/>
    <w:rsid w:val="00B80489"/>
    <w:rsid w:val="00B83422"/>
    <w:rsid w:val="00B841C1"/>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5A29"/>
    <w:rsid w:val="00BD6A1A"/>
    <w:rsid w:val="00BE02A7"/>
    <w:rsid w:val="00BE0B8D"/>
    <w:rsid w:val="00BE2788"/>
    <w:rsid w:val="00BE3265"/>
    <w:rsid w:val="00BE6F4C"/>
    <w:rsid w:val="00BE7E70"/>
    <w:rsid w:val="00BF00E9"/>
    <w:rsid w:val="00BF460C"/>
    <w:rsid w:val="00BF5F9C"/>
    <w:rsid w:val="00BF64D4"/>
    <w:rsid w:val="00C02F99"/>
    <w:rsid w:val="00C03770"/>
    <w:rsid w:val="00C05BAF"/>
    <w:rsid w:val="00C05D8E"/>
    <w:rsid w:val="00C06B20"/>
    <w:rsid w:val="00C06CBE"/>
    <w:rsid w:val="00C123C3"/>
    <w:rsid w:val="00C126DF"/>
    <w:rsid w:val="00C15DBB"/>
    <w:rsid w:val="00C174C2"/>
    <w:rsid w:val="00C22473"/>
    <w:rsid w:val="00C22E2C"/>
    <w:rsid w:val="00C23457"/>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33C2"/>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6396"/>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7648F"/>
    <w:rsid w:val="00D80609"/>
    <w:rsid w:val="00D82BB6"/>
    <w:rsid w:val="00D83EBA"/>
    <w:rsid w:val="00D8505B"/>
    <w:rsid w:val="00D85062"/>
    <w:rsid w:val="00D85BE4"/>
    <w:rsid w:val="00D956BF"/>
    <w:rsid w:val="00D96CBF"/>
    <w:rsid w:val="00DA100A"/>
    <w:rsid w:val="00DA205E"/>
    <w:rsid w:val="00DA25AD"/>
    <w:rsid w:val="00DA41DB"/>
    <w:rsid w:val="00DA4CCF"/>
    <w:rsid w:val="00DA73E5"/>
    <w:rsid w:val="00DA7689"/>
    <w:rsid w:val="00DB0090"/>
    <w:rsid w:val="00DB1679"/>
    <w:rsid w:val="00DC2F1C"/>
    <w:rsid w:val="00DC2F84"/>
    <w:rsid w:val="00DC4596"/>
    <w:rsid w:val="00DC4BA2"/>
    <w:rsid w:val="00DC6B7F"/>
    <w:rsid w:val="00DD3EC5"/>
    <w:rsid w:val="00DD4C8D"/>
    <w:rsid w:val="00DD6134"/>
    <w:rsid w:val="00DD7649"/>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4140"/>
    <w:rsid w:val="00E7528B"/>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341"/>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31386135"/>
    <w:rsid w:val="352649FC"/>
    <w:rsid w:val="3BF561E7"/>
    <w:rsid w:val="3C962C19"/>
    <w:rsid w:val="484C4B90"/>
    <w:rsid w:val="48DC283F"/>
    <w:rsid w:val="4AE32CD6"/>
    <w:rsid w:val="4C1F304A"/>
    <w:rsid w:val="546B3CFC"/>
    <w:rsid w:val="6000160F"/>
    <w:rsid w:val="62B14C4E"/>
    <w:rsid w:val="63BA0C03"/>
    <w:rsid w:val="6E081C2E"/>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1708</Words>
  <Characters>1850</Characters>
  <Lines>14</Lines>
  <Paragraphs>4</Paragraphs>
  <TotalTime>0</TotalTime>
  <ScaleCrop>false</ScaleCrop>
  <LinksUpToDate>false</LinksUpToDate>
  <CharactersWithSpaces>1867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南一</cp:lastModifiedBy>
  <cp:lastPrinted>2011-12-16T08:54:00Z</cp:lastPrinted>
  <dcterms:modified xsi:type="dcterms:W3CDTF">2024-09-12T09:42:27Z</dcterms:modified>
  <dc:title>加州大学河滨分校短期访学项目</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9C2BCFDFA28647B9BA3AD0D80B4C3993_12</vt:lpwstr>
  </property>
</Properties>
</file>