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86064"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 w14:paraId="6865E07A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 w14:paraId="11D9A16C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澳大利亚阿德莱德大学</w:t>
      </w:r>
    </w:p>
    <w:p w14:paraId="7BFF1A4B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2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02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6秋季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访学项目</w:t>
      </w:r>
    </w:p>
    <w:p w14:paraId="74BC96AC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 w14:paraId="2AE067E4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 w14:paraId="2B1773B0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一、项目综述</w:t>
      </w:r>
    </w:p>
    <w:p w14:paraId="18214DA5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阿德莱德大学是澳大利亚的一所世界级</w:t>
      </w:r>
      <w:r>
        <w:rPr>
          <w:rFonts w:cs="Arial" w:asciiTheme="minorHAnsi" w:hAnsiTheme="minorHAnsi"/>
          <w:color w:val="333333"/>
          <w:kern w:val="0"/>
          <w:szCs w:val="21"/>
        </w:rPr>
        <w:t>顶尖学府，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澳洲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菁英大学集团 Group of Eight （八大名校联盟）的成员之一</w:t>
      </w:r>
      <w:r>
        <w:rPr>
          <w:rFonts w:hint="eastAsia" w:ascii="Arial" w:hAnsi="Arial" w:cs="Arial"/>
          <w:color w:val="333333"/>
          <w:kern w:val="0"/>
          <w:szCs w:val="21"/>
        </w:rPr>
        <w:t>。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参加阿德莱德大学学期访学项目的学生，将与阿大在读学生混合编班，由阿大进行统一的学术管理与学术考核，获得阿大正式的成绩单与学分。</w:t>
      </w:r>
    </w:p>
    <w:p w14:paraId="7F329CA5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项目学生将通过4个月的学习，迅速提升自身的英语水平与专业学术素养，同时体验澳大利亚的社会与文化。</w:t>
      </w:r>
    </w:p>
    <w:p w14:paraId="2E44845F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 w14:paraId="69809D33">
      <w:pPr>
        <w:widowControl/>
        <w:spacing w:line="360" w:lineRule="auto"/>
        <w:jc w:val="left"/>
        <w:rPr>
          <w:rFonts w:cs="Calibri" w:asciiTheme="minorHAnsi" w:hAnsi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二、</w:t>
      </w:r>
      <w:r>
        <w:rPr>
          <w:rFonts w:hint="eastAsia" w:cs="Calibri" w:asciiTheme="minorHAnsi" w:hAnsiTheme="minorHAnsi"/>
          <w:b/>
          <w:szCs w:val="21"/>
        </w:rPr>
        <w:t>特色与优势</w:t>
      </w:r>
    </w:p>
    <w:p w14:paraId="4C1D5269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【体验澳洲顶级名校课程】 参加全球排名前100的澳大利亚名校优质大学专业课程，有效提升自身专业领域技能；</w:t>
      </w:r>
    </w:p>
    <w:p w14:paraId="265E7850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阿德莱德</w:t>
      </w:r>
      <w:r>
        <w:rPr>
          <w:rFonts w:hint="eastAsia" w:cs="Calibri" w:asciiTheme="minorHAnsi" w:hAnsiTheme="minorHAnsi"/>
          <w:szCs w:val="21"/>
        </w:rPr>
        <w:t>大学成绩单和学分】获得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阿德莱德</w:t>
      </w:r>
      <w:r>
        <w:rPr>
          <w:rFonts w:hint="eastAsia" w:cs="Calibri" w:asciiTheme="minorHAnsi" w:hAnsiTheme="minorHAnsi" w:eastAsiaTheme="majorEastAsia"/>
          <w:szCs w:val="21"/>
        </w:rPr>
        <w:t>大学</w:t>
      </w:r>
      <w:r>
        <w:rPr>
          <w:rFonts w:hint="eastAsia" w:cs="Calibri" w:asciiTheme="minorHAnsi" w:hAnsiTheme="minorHAnsi"/>
          <w:szCs w:val="21"/>
        </w:rPr>
        <w:t>颁发的成绩单与专业课学分，助力个人背景提升；</w:t>
      </w:r>
    </w:p>
    <w:p w14:paraId="73489075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【和国际学生一起上课，结交各国好友】与来自其它国家的学生共同学习、提高跨文化沟通技能，收获知识与友谊；</w:t>
      </w:r>
    </w:p>
    <w:p w14:paraId="2189A5BA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【丰富的文化活动体验】丰富多彩的南澳大利亚地区社会与文化体验</w:t>
      </w:r>
    </w:p>
    <w:p w14:paraId="5715C46B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 w14:paraId="1125798D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cs="Calibri" w:asciiTheme="minorHAnsi" w:hAnsiTheme="minorHAnsi"/>
          <w:b/>
          <w:szCs w:val="21"/>
        </w:rPr>
        <w:t>三、</w:t>
      </w:r>
      <w:r>
        <w:rPr>
          <w:rFonts w:cs="Calibri" w:asciiTheme="minorHAnsi" w:hAnsiTheme="minorHAnsi"/>
          <w:b/>
          <w:szCs w:val="21"/>
        </w:rPr>
        <w:t>阿德莱德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大学简介</w:t>
      </w:r>
    </w:p>
    <w:p w14:paraId="57E260CE">
      <w:pPr>
        <w:pStyle w:val="20"/>
        <w:widowControl/>
        <w:numPr>
          <w:ilvl w:val="1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cs="Arial" w:asciiTheme="minorHAnsi" w:hAnsiTheme="minorHAnsi"/>
          <w:color w:val="333333"/>
          <w:szCs w:val="21"/>
          <w:shd w:val="clear" w:color="auto" w:fill="FFFFFF"/>
        </w:rPr>
        <w:t>建校于1874年，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 xml:space="preserve"> 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是澳大利亚教育史上第三悠久的大学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，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澳洲著名的公立大学，澳大利亚菁英大学集团 Group of Eight（八大名校联盟）的成员之一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；2026年QS世界大学排名第82；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 xml:space="preserve"> </w:t>
      </w:r>
    </w:p>
    <w:p w14:paraId="5C985FEC">
      <w:pPr>
        <w:pStyle w:val="20"/>
        <w:widowControl/>
        <w:numPr>
          <w:ilvl w:val="1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cs="Arial" w:asciiTheme="minorHAnsi" w:hAnsiTheme="minorHAnsi"/>
          <w:color w:val="333333"/>
          <w:szCs w:val="21"/>
          <w:shd w:val="clear" w:color="auto" w:fill="FFFFFF"/>
        </w:rPr>
        <w:t>澳大利亚历史上共有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15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位诺贝尔奖获得者，其中有5位来自阿德莱德大学。阿德莱德大学具备显著优势的领域包括：酿酒与食品、健康科学、</w:t>
      </w:r>
      <w:r>
        <w:fldChar w:fldCharType="begin"/>
      </w:r>
      <w:r>
        <w:instrText xml:space="preserve">HYPERLINK "http://baike.baidu.com/item/%E7%94%9F%E7%89%A9%E7%A7%91%E5%AD%A6" \t "_blank"</w:instrText>
      </w:r>
      <w:r>
        <w:fldChar w:fldCharType="separate"/>
      </w:r>
      <w:r>
        <w:rPr>
          <w:rFonts w:asciiTheme="minorHAnsi" w:hAnsiTheme="minorHAnsi"/>
          <w:color w:val="333333"/>
        </w:rPr>
        <w:t>生物科学</w:t>
      </w:r>
      <w:r>
        <w:fldChar w:fldCharType="end"/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、物理科学、信息技术与电信、环境科学和社会科学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；</w:t>
      </w:r>
    </w:p>
    <w:p w14:paraId="458B831B">
      <w:pPr>
        <w:pStyle w:val="20"/>
        <w:widowControl/>
        <w:numPr>
          <w:ilvl w:val="1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cs="Arial" w:asciiTheme="minorHAnsi" w:hAnsiTheme="minorHAnsi"/>
          <w:color w:val="333333"/>
          <w:szCs w:val="21"/>
          <w:shd w:val="clear" w:color="auto" w:fill="FFFFFF"/>
        </w:rPr>
        <w:t xml:space="preserve">阿德莱德是一座港口城市，南澳大利亚州首府，风景优美，气候温和宜人，治安秩序良好，在英国《经济学家》杂志评选的 “2016年世界最适宜人类居住城市”榜单中，阿德莱德位列第6。 </w:t>
      </w:r>
    </w:p>
    <w:p w14:paraId="680C8862">
      <w:pPr>
        <w:pStyle w:val="20"/>
        <w:widowControl/>
        <w:spacing w:line="360" w:lineRule="auto"/>
        <w:ind w:left="840" w:firstLine="0"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</w:p>
    <w:p w14:paraId="65576F27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四、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 w14:paraId="08A6ED05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 w14:paraId="7B0E102B">
      <w:pPr>
        <w:widowControl/>
        <w:spacing w:line="360" w:lineRule="auto"/>
        <w:ind w:firstLine="422" w:firstLineChars="200"/>
        <w:jc w:val="left"/>
        <w:rPr>
          <w:rFonts w:asciiTheme="minorHAnsi" w:hAnsiTheme="minorHAnsi" w:eastAsiaTheme="majorEastAsia" w:cstheme="minorHAnsi"/>
          <w:b/>
          <w:bCs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szCs w:val="21"/>
        </w:rPr>
        <w:t xml:space="preserve">2026年8月3日 </w:t>
      </w:r>
      <w:r>
        <w:rPr>
          <w:rFonts w:asciiTheme="minorHAnsi" w:hAnsiTheme="minorHAnsi" w:eastAsiaTheme="majorEastAsia" w:cstheme="minorHAnsi"/>
          <w:b/>
          <w:bCs/>
          <w:szCs w:val="21"/>
        </w:rPr>
        <w:t xml:space="preserve">– 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>11月29日</w:t>
      </w:r>
    </w:p>
    <w:p w14:paraId="37E9CB7C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bCs/>
          <w:szCs w:val="21"/>
        </w:rPr>
      </w:pPr>
    </w:p>
    <w:p w14:paraId="0DD26412"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asciiTheme="minorHAnsi" w:hAnsiTheme="minorHAnsi" w:eastAsiaTheme="majorEastAsia" w:cstheme="minorHAnsi"/>
          <w:szCs w:val="21"/>
        </w:rPr>
        <w:br w:type="textWrapping"/>
      </w:r>
      <w:r>
        <w:rPr>
          <w:rFonts w:asciiTheme="minorHAnsi" w:hAnsiTheme="minorHAnsi" w:eastAsiaTheme="majorEastAsia" w:cstheme="minorHAnsi"/>
          <w:szCs w:val="21"/>
        </w:rPr>
        <w:t>英文</w:t>
      </w:r>
      <w:r>
        <w:rPr>
          <w:rFonts w:hint="eastAsia" w:asciiTheme="minorHAnsi" w:hAnsiTheme="minorHAnsi" w:eastAsiaTheme="majorEastAsia" w:cstheme="minorHAnsi"/>
          <w:szCs w:val="21"/>
        </w:rPr>
        <w:t>标准化考试成绩达到项目要求</w:t>
      </w:r>
      <w:r>
        <w:rPr>
          <w:rFonts w:asciiTheme="minorHAnsi" w:hAnsiTheme="minorHAnsi" w:eastAsiaTheme="majorEastAsia" w:cstheme="minorHAnsi"/>
          <w:szCs w:val="21"/>
        </w:rPr>
        <w:t>并希望提高专业水平的同学，通过</w:t>
      </w:r>
      <w:bookmarkStart w:id="0" w:name="_GoBack"/>
      <w:bookmarkEnd w:id="0"/>
      <w:r>
        <w:rPr>
          <w:rFonts w:asciiTheme="minorHAnsi" w:hAnsiTheme="minorHAnsi" w:eastAsiaTheme="majorEastAsia" w:cstheme="minorHAnsi"/>
          <w:szCs w:val="21"/>
        </w:rPr>
        <w:t>选拔后，</w:t>
      </w:r>
      <w:r>
        <w:rPr>
          <w:rFonts w:hint="eastAsia" w:asciiTheme="minorHAnsi" w:hAnsiTheme="minorHAnsi" w:eastAsiaTheme="majorEastAsia" w:cstheme="minorHAnsi"/>
          <w:szCs w:val="21"/>
        </w:rPr>
        <w:t>可以与阿德莱德大学</w:t>
      </w:r>
      <w:r>
        <w:rPr>
          <w:rFonts w:asciiTheme="minorHAnsi" w:hAnsiTheme="minorHAnsi" w:eastAsiaTheme="majorEastAsia" w:cstheme="minorHAnsi"/>
          <w:szCs w:val="21"/>
        </w:rPr>
        <w:t>的学位学生一起学习</w:t>
      </w:r>
      <w:r>
        <w:rPr>
          <w:rFonts w:hint="eastAsia" w:asciiTheme="minorHAnsi" w:hAnsiTheme="minorHAnsi" w:eastAsiaTheme="majorEastAsia" w:cstheme="minorHAnsi"/>
          <w:szCs w:val="21"/>
        </w:rPr>
        <w:t>与本专业相关的</w:t>
      </w:r>
      <w:r>
        <w:rPr>
          <w:rFonts w:asciiTheme="minorHAnsi" w:hAnsiTheme="minorHAnsi" w:eastAsiaTheme="majorEastAsia" w:cstheme="minorHAnsi"/>
          <w:szCs w:val="21"/>
        </w:rPr>
        <w:t>学分课程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asciiTheme="minorHAnsi" w:hAnsiTheme="minorHAnsi" w:eastAsiaTheme="majorEastAsia" w:cstheme="minorHAnsi"/>
          <w:szCs w:val="21"/>
        </w:rPr>
        <w:t>并获得阿德莱德大学的正式学分</w:t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 w14:paraId="0F96AD73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阿大所开设的专业课程范围非常丰富多元，主要包括财会、商科与经济学、市场营销与管理学、艺术、人文与社会科学、计算机科学与信息技术、工程、数学与数据科学、航空、建筑与设计、媒体与传播、农业、动物与兽医科学、食品科学、医学、护理、生物医药、法律、音乐、心理学、教育、环境与可持续性等。</w:t>
      </w:r>
    </w:p>
    <w:p w14:paraId="07EFA635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每学期，阿大为国际访学生提供数百门专业课程，包括本科生与研究生阶段的课程，大部分领域的课程可供访学生选择（医学类课程暂不开放，另有少量课程会涉及选课限制，需以校方实际规定为准）。</w:t>
      </w:r>
    </w:p>
    <w:p w14:paraId="0EE5983D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学生每学期通常需选择4门专业课，可获得24个学分。 </w:t>
      </w:r>
      <w:r>
        <w:rPr>
          <w:rFonts w:hint="eastAsia" w:asciiTheme="minorHAnsi" w:hAnsiTheme="minorHAnsi" w:eastAsiaTheme="majorEastAsia" w:cstheme="minorHAnsi"/>
          <w:bCs/>
          <w:szCs w:val="21"/>
        </w:rPr>
        <w:t>参加阿大学期访学项目的学生，可以根据自身的专业背景与兴趣，选择参加以下两类项目中的一类：</w:t>
      </w:r>
    </w:p>
    <w:p w14:paraId="33AF6606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bCs/>
          <w:szCs w:val="21"/>
        </w:rPr>
      </w:pPr>
      <w:r>
        <w:rPr>
          <w:rFonts w:hint="eastAsia" w:asciiTheme="minorHAnsi" w:hAnsiTheme="minorHAnsi" w:eastAsiaTheme="majorEastAsia" w:cstheme="minorHAnsi"/>
          <w:bCs/>
          <w:szCs w:val="21"/>
        </w:rPr>
        <w:t>A类：多数专业课程，包括艺术、设计、商科、计算机、经济学、教育、人文、法律、数学、社会科学、以及各类无需涉及实验室实操的理科专业课程（non lab-based science）等；</w:t>
      </w:r>
    </w:p>
    <w:p w14:paraId="5A159417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bCs/>
          <w:szCs w:val="21"/>
        </w:rPr>
      </w:pPr>
      <w:r>
        <w:rPr>
          <w:rFonts w:hint="eastAsia" w:asciiTheme="minorHAnsi" w:hAnsiTheme="minorHAnsi" w:eastAsiaTheme="majorEastAsia" w:cstheme="minorHAnsi"/>
          <w:bCs/>
          <w:szCs w:val="21"/>
        </w:rPr>
        <w:t>B类：工程、及各类需要涉及实验室实操的理科专业课程（lab-based science）</w:t>
      </w:r>
    </w:p>
    <w:p w14:paraId="14EC413E"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</w:p>
    <w:p w14:paraId="3B232AB9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项目学生均可获得</w:t>
      </w:r>
      <w:r>
        <w:rPr>
          <w:rFonts w:hint="eastAsia" w:asciiTheme="minorHAnsi" w:hAnsiTheme="minorHAnsi" w:eastAsiaTheme="majorEastAsia" w:cstheme="minorHAnsi"/>
          <w:szCs w:val="21"/>
        </w:rPr>
        <w:t>阿德莱德大学</w:t>
      </w:r>
      <w:r>
        <w:rPr>
          <w:rFonts w:hint="eastAsia" w:cs="Calibri" w:asciiTheme="minorHAnsi" w:hAnsiTheme="minorHAnsi"/>
          <w:szCs w:val="21"/>
        </w:rPr>
        <w:t>正式注册的学生证，凭借学生证可在项目期内，按校方规定使用学校的校园设施与教育资源，包括图书馆、健身房、活动中心等。</w:t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</w:p>
    <w:p w14:paraId="07036114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</w:p>
    <w:p w14:paraId="207253F2">
      <w:pPr>
        <w:spacing w:line="360" w:lineRule="auto"/>
        <w:rPr>
          <w:rFonts w:ascii="Calibri" w:hAnsi="Calibri" w:cs="Calibri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 w14:paraId="5B3C1BC3">
      <w:pPr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顺利完成所有课程，并通过学术考核的学生，将获得阿德莱德大学出具的正式成绩单及大学学分。</w:t>
      </w:r>
    </w:p>
    <w:p w14:paraId="691DBB17">
      <w:pPr>
        <w:ind w:firstLine="420" w:firstLineChars="200"/>
        <w:rPr>
          <w:rFonts w:ascii="Calibri" w:hAnsi="Calibri" w:cs="Calibri"/>
        </w:rPr>
      </w:pPr>
    </w:p>
    <w:p w14:paraId="0B89677C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 w14:paraId="1D8FD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 w14:paraId="14F2C4C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619378C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A类项目：约人民币5</w:t>
            </w:r>
            <w:r>
              <w:rPr>
                <w:rFonts w:hint="default" w:asciiTheme="minorHAnsi" w:hAnsiTheme="minorHAnsi" w:eastAsiaTheme="majorEastAsia" w:cstheme="minorHAnsi"/>
                <w:szCs w:val="21"/>
              </w:rPr>
              <w:t>.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12万元</w:t>
            </w:r>
          </w:p>
          <w:p w14:paraId="388AA8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B类项目：约人民币6.82万元</w:t>
            </w:r>
          </w:p>
        </w:tc>
      </w:tr>
      <w:tr w14:paraId="320D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B78D3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5396E0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申请费、学费、医疗与意外保险、接机、与项目服务费</w:t>
            </w:r>
          </w:p>
        </w:tc>
      </w:tr>
      <w:tr w14:paraId="180C7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4B516A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 w14:paraId="0EB8C0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国际机票、签证、住宿费与餐费、送机、其它个人花费</w:t>
            </w:r>
          </w:p>
        </w:tc>
      </w:tr>
    </w:tbl>
    <w:p w14:paraId="32C4BF9D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</w:p>
    <w:p w14:paraId="4819ADDA"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 w14:paraId="787AAC9F">
      <w:pPr>
        <w:pStyle w:val="27"/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="360" w:hanging="360" w:firstLineChars="0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  <w:r>
        <w:rPr>
          <w:rFonts w:hint="eastAsia" w:asciiTheme="minorHAnsi" w:hAnsiTheme="minorHAnsi" w:eastAsiaTheme="majorEastAsia" w:cstheme="minorHAnsi"/>
          <w:szCs w:val="21"/>
        </w:rPr>
        <w:t>：申请者需至少已完成一个本科学期；英语水平需达到</w:t>
      </w:r>
      <w:r>
        <w:rPr>
          <w:rFonts w:asciiTheme="minorHAnsi" w:hAnsiTheme="minorHAnsi" w:eastAsiaTheme="majorEastAsia" w:cstheme="minorHAnsi"/>
          <w:szCs w:val="21"/>
        </w:rPr>
        <w:t>雅思</w:t>
      </w:r>
      <w:r>
        <w:rPr>
          <w:rFonts w:hint="eastAsia" w:asciiTheme="minorHAnsi" w:hAnsiTheme="minorHAnsi" w:eastAsiaTheme="majorEastAsia" w:cstheme="minorHAnsi"/>
          <w:szCs w:val="21"/>
        </w:rPr>
        <w:t>6.5（单项不低于6.0）或托福79（写作不低于21、口语不低于18、阅读与听力不低于13）；GPA不低于2.5（满分4）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；</w:t>
      </w:r>
      <w:r>
        <w:rPr>
          <w:rFonts w:hint="eastAsia" w:ascii="Calibri" w:hAnsi="Calibri" w:eastAsia="宋体" w:cs="Calibri"/>
          <w:szCs w:val="21"/>
          <w:lang w:eastAsia="zh-CN"/>
          <w:woUserID w:val="1"/>
        </w:rPr>
        <w:t>语言成绩有效期必须在两年以内</w:t>
      </w:r>
    </w:p>
    <w:p w14:paraId="222674CD">
      <w:pPr>
        <w:widowControl/>
        <w:spacing w:line="360" w:lineRule="auto"/>
        <w:jc w:val="left"/>
        <w:rPr>
          <w:rFonts w:hint="default" w:eastAsia="宋体" w:cs="Calibri" w:asciiTheme="minorHAnsi" w:hAnsiTheme="minorHAnsi"/>
          <w:kern w:val="0"/>
          <w:szCs w:val="21"/>
          <w:lang w:val="en-US" w:eastAsia="zh-CN"/>
        </w:rPr>
      </w:pPr>
      <w:r>
        <w:rPr>
          <w:rFonts w:hint="eastAsia" w:cs="Calibri" w:asciiTheme="minorHAnsi" w:hAnsiTheme="minorHAnsi"/>
          <w:b/>
          <w:bCs/>
          <w:kern w:val="0"/>
          <w:szCs w:val="21"/>
          <w:lang w:val="en-US" w:eastAsia="zh-CN"/>
        </w:rPr>
        <w:t>2、项目截止报名日期：</w:t>
      </w:r>
      <w:r>
        <w:rPr>
          <w:rFonts w:hint="eastAsia" w:cs="Calibri" w:asciiTheme="minorHAnsi" w:hAnsiTheme="minorHAnsi"/>
          <w:kern w:val="0"/>
          <w:szCs w:val="21"/>
          <w:lang w:val="en-US" w:eastAsia="zh-CN"/>
        </w:rPr>
        <w:t>2026年5月15日</w:t>
      </w: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257AA"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F00B49"/>
    <w:multiLevelType w:val="multilevel"/>
    <w:tmpl w:val="DFF00B49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F643B7"/>
    <w:multiLevelType w:val="multilevel"/>
    <w:tmpl w:val="09F643B7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bullet"/>
      <w:lvlText w:val=""/>
      <w:lvlJc w:val="left"/>
      <w:pPr>
        <w:ind w:left="860" w:hanging="44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A2FC4"/>
    <w:multiLevelType w:val="multilevel"/>
    <w:tmpl w:val="1FCA2FC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YmEyYWI5ZDlhODE0MmRmOWU3M2JjYTllZWE4YWUifQ=="/>
  </w:docVars>
  <w:rsids>
    <w:rsidRoot w:val="00500A8F"/>
    <w:rsid w:val="000035D7"/>
    <w:rsid w:val="00003CE4"/>
    <w:rsid w:val="0000590A"/>
    <w:rsid w:val="00006712"/>
    <w:rsid w:val="00010F31"/>
    <w:rsid w:val="00014476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25B4"/>
    <w:rsid w:val="0005389A"/>
    <w:rsid w:val="00057906"/>
    <w:rsid w:val="00060047"/>
    <w:rsid w:val="000604B5"/>
    <w:rsid w:val="0006181E"/>
    <w:rsid w:val="00065242"/>
    <w:rsid w:val="00067CA3"/>
    <w:rsid w:val="00067D4B"/>
    <w:rsid w:val="00072EF4"/>
    <w:rsid w:val="000820F9"/>
    <w:rsid w:val="000840CC"/>
    <w:rsid w:val="00085152"/>
    <w:rsid w:val="0009206E"/>
    <w:rsid w:val="00094772"/>
    <w:rsid w:val="000954F4"/>
    <w:rsid w:val="00096443"/>
    <w:rsid w:val="00097A60"/>
    <w:rsid w:val="000A0A86"/>
    <w:rsid w:val="000A2A22"/>
    <w:rsid w:val="000A4030"/>
    <w:rsid w:val="000A5251"/>
    <w:rsid w:val="000A5300"/>
    <w:rsid w:val="000A6D50"/>
    <w:rsid w:val="000B1A29"/>
    <w:rsid w:val="000C2F7C"/>
    <w:rsid w:val="000C3F5B"/>
    <w:rsid w:val="000C4E56"/>
    <w:rsid w:val="000C5C18"/>
    <w:rsid w:val="000C7850"/>
    <w:rsid w:val="000C7AE3"/>
    <w:rsid w:val="000C7F9A"/>
    <w:rsid w:val="000D3060"/>
    <w:rsid w:val="000D31AD"/>
    <w:rsid w:val="000D4BC5"/>
    <w:rsid w:val="000E1209"/>
    <w:rsid w:val="000E71FC"/>
    <w:rsid w:val="000E7915"/>
    <w:rsid w:val="000F10F6"/>
    <w:rsid w:val="000F140D"/>
    <w:rsid w:val="000F168E"/>
    <w:rsid w:val="000F699D"/>
    <w:rsid w:val="000F6E7C"/>
    <w:rsid w:val="001013E1"/>
    <w:rsid w:val="0010196F"/>
    <w:rsid w:val="001051AF"/>
    <w:rsid w:val="00106BA3"/>
    <w:rsid w:val="0010797F"/>
    <w:rsid w:val="00110B1F"/>
    <w:rsid w:val="00110EDA"/>
    <w:rsid w:val="0011231F"/>
    <w:rsid w:val="00112EFC"/>
    <w:rsid w:val="001131EA"/>
    <w:rsid w:val="00116EF3"/>
    <w:rsid w:val="001202C4"/>
    <w:rsid w:val="00120A5E"/>
    <w:rsid w:val="0012340B"/>
    <w:rsid w:val="00123C13"/>
    <w:rsid w:val="0012488E"/>
    <w:rsid w:val="00124B0D"/>
    <w:rsid w:val="00125024"/>
    <w:rsid w:val="001253CD"/>
    <w:rsid w:val="00127C1E"/>
    <w:rsid w:val="00127FE8"/>
    <w:rsid w:val="00131D30"/>
    <w:rsid w:val="00132013"/>
    <w:rsid w:val="00134011"/>
    <w:rsid w:val="00135F93"/>
    <w:rsid w:val="00136FD6"/>
    <w:rsid w:val="00137744"/>
    <w:rsid w:val="00143294"/>
    <w:rsid w:val="0014584C"/>
    <w:rsid w:val="00146AB9"/>
    <w:rsid w:val="0015397A"/>
    <w:rsid w:val="00156FF1"/>
    <w:rsid w:val="00167799"/>
    <w:rsid w:val="00167C8D"/>
    <w:rsid w:val="00170451"/>
    <w:rsid w:val="00171DD2"/>
    <w:rsid w:val="00171E55"/>
    <w:rsid w:val="001738F0"/>
    <w:rsid w:val="00176F21"/>
    <w:rsid w:val="0017782E"/>
    <w:rsid w:val="00182E04"/>
    <w:rsid w:val="001834A2"/>
    <w:rsid w:val="00183A5C"/>
    <w:rsid w:val="00186190"/>
    <w:rsid w:val="00192C0F"/>
    <w:rsid w:val="001A0C7A"/>
    <w:rsid w:val="001A281F"/>
    <w:rsid w:val="001A2F61"/>
    <w:rsid w:val="001A692F"/>
    <w:rsid w:val="001A7D56"/>
    <w:rsid w:val="001B1730"/>
    <w:rsid w:val="001C1A51"/>
    <w:rsid w:val="001C6985"/>
    <w:rsid w:val="001D2C48"/>
    <w:rsid w:val="001D4042"/>
    <w:rsid w:val="001D458C"/>
    <w:rsid w:val="001D4EF4"/>
    <w:rsid w:val="001E0634"/>
    <w:rsid w:val="001E31D7"/>
    <w:rsid w:val="001E5D98"/>
    <w:rsid w:val="001E6096"/>
    <w:rsid w:val="001F2D72"/>
    <w:rsid w:val="001F49A8"/>
    <w:rsid w:val="001F5524"/>
    <w:rsid w:val="001F7B64"/>
    <w:rsid w:val="00201963"/>
    <w:rsid w:val="00202030"/>
    <w:rsid w:val="00202A9E"/>
    <w:rsid w:val="00203BFF"/>
    <w:rsid w:val="002051AE"/>
    <w:rsid w:val="002133F2"/>
    <w:rsid w:val="00213D09"/>
    <w:rsid w:val="0021575D"/>
    <w:rsid w:val="0021634C"/>
    <w:rsid w:val="0021711E"/>
    <w:rsid w:val="00217D0C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62075"/>
    <w:rsid w:val="00264937"/>
    <w:rsid w:val="00271BCB"/>
    <w:rsid w:val="00275270"/>
    <w:rsid w:val="002757CD"/>
    <w:rsid w:val="0028056A"/>
    <w:rsid w:val="00283BD2"/>
    <w:rsid w:val="002852EE"/>
    <w:rsid w:val="0029179F"/>
    <w:rsid w:val="00292326"/>
    <w:rsid w:val="00295361"/>
    <w:rsid w:val="00296348"/>
    <w:rsid w:val="00297E1A"/>
    <w:rsid w:val="002A402F"/>
    <w:rsid w:val="002A58ED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0A2F"/>
    <w:rsid w:val="002D76B2"/>
    <w:rsid w:val="002D7905"/>
    <w:rsid w:val="002D7B20"/>
    <w:rsid w:val="002E1476"/>
    <w:rsid w:val="002E1A41"/>
    <w:rsid w:val="002E3299"/>
    <w:rsid w:val="002E4985"/>
    <w:rsid w:val="002E64CC"/>
    <w:rsid w:val="002F04E4"/>
    <w:rsid w:val="002F12C2"/>
    <w:rsid w:val="002F197C"/>
    <w:rsid w:val="002F1A53"/>
    <w:rsid w:val="002F3568"/>
    <w:rsid w:val="002F7AB9"/>
    <w:rsid w:val="0030157A"/>
    <w:rsid w:val="00302995"/>
    <w:rsid w:val="00303D3D"/>
    <w:rsid w:val="00305397"/>
    <w:rsid w:val="00312C84"/>
    <w:rsid w:val="0031409D"/>
    <w:rsid w:val="00314B46"/>
    <w:rsid w:val="0031712B"/>
    <w:rsid w:val="0032092A"/>
    <w:rsid w:val="00321528"/>
    <w:rsid w:val="00321717"/>
    <w:rsid w:val="00321D5F"/>
    <w:rsid w:val="00330E7E"/>
    <w:rsid w:val="00330EF0"/>
    <w:rsid w:val="00332F34"/>
    <w:rsid w:val="00333C15"/>
    <w:rsid w:val="00342D9D"/>
    <w:rsid w:val="00342E7E"/>
    <w:rsid w:val="003440CB"/>
    <w:rsid w:val="003504A0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172"/>
    <w:rsid w:val="00390C9A"/>
    <w:rsid w:val="00390FCA"/>
    <w:rsid w:val="00392494"/>
    <w:rsid w:val="00394A95"/>
    <w:rsid w:val="00396306"/>
    <w:rsid w:val="00397742"/>
    <w:rsid w:val="00397891"/>
    <w:rsid w:val="003A5BE8"/>
    <w:rsid w:val="003A6BB9"/>
    <w:rsid w:val="003B4151"/>
    <w:rsid w:val="003B669C"/>
    <w:rsid w:val="003B786E"/>
    <w:rsid w:val="003C6EF7"/>
    <w:rsid w:val="003D092D"/>
    <w:rsid w:val="003D0F24"/>
    <w:rsid w:val="003D0F7B"/>
    <w:rsid w:val="003D0FBC"/>
    <w:rsid w:val="003D0FE9"/>
    <w:rsid w:val="003D2BCE"/>
    <w:rsid w:val="003D4009"/>
    <w:rsid w:val="003D4037"/>
    <w:rsid w:val="003D4529"/>
    <w:rsid w:val="003D4B46"/>
    <w:rsid w:val="003D5F48"/>
    <w:rsid w:val="003E01B3"/>
    <w:rsid w:val="003E2C94"/>
    <w:rsid w:val="003E3199"/>
    <w:rsid w:val="003E4939"/>
    <w:rsid w:val="003E7DA0"/>
    <w:rsid w:val="003F050A"/>
    <w:rsid w:val="003F059B"/>
    <w:rsid w:val="003F50D1"/>
    <w:rsid w:val="003F5F88"/>
    <w:rsid w:val="00402E73"/>
    <w:rsid w:val="004048E8"/>
    <w:rsid w:val="0041273F"/>
    <w:rsid w:val="0042204E"/>
    <w:rsid w:val="00426325"/>
    <w:rsid w:val="0043451D"/>
    <w:rsid w:val="00434C89"/>
    <w:rsid w:val="00437A33"/>
    <w:rsid w:val="004469A3"/>
    <w:rsid w:val="0045270B"/>
    <w:rsid w:val="00454C45"/>
    <w:rsid w:val="004624BE"/>
    <w:rsid w:val="00464D12"/>
    <w:rsid w:val="00465A92"/>
    <w:rsid w:val="004665E8"/>
    <w:rsid w:val="004679CE"/>
    <w:rsid w:val="00467A0F"/>
    <w:rsid w:val="00470270"/>
    <w:rsid w:val="00471CBF"/>
    <w:rsid w:val="00472046"/>
    <w:rsid w:val="00477067"/>
    <w:rsid w:val="0048136E"/>
    <w:rsid w:val="00485AD1"/>
    <w:rsid w:val="00486AA5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11D8"/>
    <w:rsid w:val="004D2423"/>
    <w:rsid w:val="004D3884"/>
    <w:rsid w:val="004D45CA"/>
    <w:rsid w:val="004D5495"/>
    <w:rsid w:val="004D550C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4B5D"/>
    <w:rsid w:val="00505494"/>
    <w:rsid w:val="005060F9"/>
    <w:rsid w:val="00506AF3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30E2"/>
    <w:rsid w:val="00555016"/>
    <w:rsid w:val="00556212"/>
    <w:rsid w:val="0055639D"/>
    <w:rsid w:val="005606AC"/>
    <w:rsid w:val="0056138B"/>
    <w:rsid w:val="00561FC9"/>
    <w:rsid w:val="005665D3"/>
    <w:rsid w:val="005669D8"/>
    <w:rsid w:val="00566E0E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6F86"/>
    <w:rsid w:val="0058733F"/>
    <w:rsid w:val="00587D18"/>
    <w:rsid w:val="00593143"/>
    <w:rsid w:val="00594449"/>
    <w:rsid w:val="00596D1A"/>
    <w:rsid w:val="005A31F5"/>
    <w:rsid w:val="005A65C8"/>
    <w:rsid w:val="005B51A0"/>
    <w:rsid w:val="005B5D60"/>
    <w:rsid w:val="005B69C2"/>
    <w:rsid w:val="005C27A1"/>
    <w:rsid w:val="005C67D4"/>
    <w:rsid w:val="005C7CC0"/>
    <w:rsid w:val="005D0683"/>
    <w:rsid w:val="005D6F09"/>
    <w:rsid w:val="005E035C"/>
    <w:rsid w:val="005E39F0"/>
    <w:rsid w:val="005E41AE"/>
    <w:rsid w:val="005E5A41"/>
    <w:rsid w:val="005E674A"/>
    <w:rsid w:val="005E6E17"/>
    <w:rsid w:val="005F0D84"/>
    <w:rsid w:val="005F6112"/>
    <w:rsid w:val="00602232"/>
    <w:rsid w:val="0060539E"/>
    <w:rsid w:val="00606AA2"/>
    <w:rsid w:val="00606C4F"/>
    <w:rsid w:val="006107DC"/>
    <w:rsid w:val="0061228A"/>
    <w:rsid w:val="00612B08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07D"/>
    <w:rsid w:val="00642CD5"/>
    <w:rsid w:val="006437D8"/>
    <w:rsid w:val="006452B3"/>
    <w:rsid w:val="00645792"/>
    <w:rsid w:val="0065008D"/>
    <w:rsid w:val="0066295A"/>
    <w:rsid w:val="00663035"/>
    <w:rsid w:val="0066396E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7720B"/>
    <w:rsid w:val="006858D5"/>
    <w:rsid w:val="00687DBB"/>
    <w:rsid w:val="00696B1C"/>
    <w:rsid w:val="0069732D"/>
    <w:rsid w:val="00697E12"/>
    <w:rsid w:val="006A2B5F"/>
    <w:rsid w:val="006A2DDF"/>
    <w:rsid w:val="006A32C4"/>
    <w:rsid w:val="006A72B8"/>
    <w:rsid w:val="006B03FE"/>
    <w:rsid w:val="006B576E"/>
    <w:rsid w:val="006B6BFB"/>
    <w:rsid w:val="006C1F05"/>
    <w:rsid w:val="006C2070"/>
    <w:rsid w:val="006C5C01"/>
    <w:rsid w:val="006C6E15"/>
    <w:rsid w:val="006D5B15"/>
    <w:rsid w:val="006D5C62"/>
    <w:rsid w:val="006D642C"/>
    <w:rsid w:val="006D6D34"/>
    <w:rsid w:val="006D7F8E"/>
    <w:rsid w:val="006E3A9C"/>
    <w:rsid w:val="006F038D"/>
    <w:rsid w:val="006F2FF2"/>
    <w:rsid w:val="006F49A1"/>
    <w:rsid w:val="006F5E86"/>
    <w:rsid w:val="006F750F"/>
    <w:rsid w:val="006F7C2A"/>
    <w:rsid w:val="006F7E0A"/>
    <w:rsid w:val="00700BE3"/>
    <w:rsid w:val="00700EA9"/>
    <w:rsid w:val="0070255A"/>
    <w:rsid w:val="007029D5"/>
    <w:rsid w:val="007050F5"/>
    <w:rsid w:val="00705BEF"/>
    <w:rsid w:val="00706179"/>
    <w:rsid w:val="007113DD"/>
    <w:rsid w:val="0071430B"/>
    <w:rsid w:val="00715555"/>
    <w:rsid w:val="0071642D"/>
    <w:rsid w:val="00716C49"/>
    <w:rsid w:val="00720659"/>
    <w:rsid w:val="0072201D"/>
    <w:rsid w:val="00731341"/>
    <w:rsid w:val="00733292"/>
    <w:rsid w:val="0073607E"/>
    <w:rsid w:val="00736663"/>
    <w:rsid w:val="007423FD"/>
    <w:rsid w:val="0074285A"/>
    <w:rsid w:val="00757990"/>
    <w:rsid w:val="00760C7A"/>
    <w:rsid w:val="007619AD"/>
    <w:rsid w:val="00762330"/>
    <w:rsid w:val="0076383C"/>
    <w:rsid w:val="007640E0"/>
    <w:rsid w:val="007652B1"/>
    <w:rsid w:val="00770616"/>
    <w:rsid w:val="00770AB4"/>
    <w:rsid w:val="00770E19"/>
    <w:rsid w:val="00772E22"/>
    <w:rsid w:val="0077332B"/>
    <w:rsid w:val="00774257"/>
    <w:rsid w:val="00775505"/>
    <w:rsid w:val="00776AE1"/>
    <w:rsid w:val="00781B70"/>
    <w:rsid w:val="00785C31"/>
    <w:rsid w:val="00793276"/>
    <w:rsid w:val="00795532"/>
    <w:rsid w:val="007A01B4"/>
    <w:rsid w:val="007A03BE"/>
    <w:rsid w:val="007A07E5"/>
    <w:rsid w:val="007A385D"/>
    <w:rsid w:val="007A3E79"/>
    <w:rsid w:val="007A463F"/>
    <w:rsid w:val="007A7362"/>
    <w:rsid w:val="007B0667"/>
    <w:rsid w:val="007B5A17"/>
    <w:rsid w:val="007B5C6B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06C"/>
    <w:rsid w:val="007F5700"/>
    <w:rsid w:val="007F79E2"/>
    <w:rsid w:val="00800EEE"/>
    <w:rsid w:val="00802548"/>
    <w:rsid w:val="00802957"/>
    <w:rsid w:val="00802B47"/>
    <w:rsid w:val="008062A9"/>
    <w:rsid w:val="0081060A"/>
    <w:rsid w:val="00814AA6"/>
    <w:rsid w:val="008153A8"/>
    <w:rsid w:val="008267EE"/>
    <w:rsid w:val="00826B1F"/>
    <w:rsid w:val="0083050D"/>
    <w:rsid w:val="008310BA"/>
    <w:rsid w:val="0083265D"/>
    <w:rsid w:val="00832E9B"/>
    <w:rsid w:val="008432ED"/>
    <w:rsid w:val="00843F7D"/>
    <w:rsid w:val="008450F3"/>
    <w:rsid w:val="00855260"/>
    <w:rsid w:val="00860271"/>
    <w:rsid w:val="008605E6"/>
    <w:rsid w:val="0086227D"/>
    <w:rsid w:val="00863FEE"/>
    <w:rsid w:val="008653E0"/>
    <w:rsid w:val="00871BC9"/>
    <w:rsid w:val="008730BB"/>
    <w:rsid w:val="00874FF5"/>
    <w:rsid w:val="00875131"/>
    <w:rsid w:val="00880B5C"/>
    <w:rsid w:val="00881CA9"/>
    <w:rsid w:val="00883821"/>
    <w:rsid w:val="0088500C"/>
    <w:rsid w:val="0088679A"/>
    <w:rsid w:val="0089014A"/>
    <w:rsid w:val="008902CF"/>
    <w:rsid w:val="008966E9"/>
    <w:rsid w:val="008A52D9"/>
    <w:rsid w:val="008B188A"/>
    <w:rsid w:val="008B4A3B"/>
    <w:rsid w:val="008B56E5"/>
    <w:rsid w:val="008B5E4B"/>
    <w:rsid w:val="008B6065"/>
    <w:rsid w:val="008C1F77"/>
    <w:rsid w:val="008C54B1"/>
    <w:rsid w:val="008D1223"/>
    <w:rsid w:val="008D1D29"/>
    <w:rsid w:val="008D3CFE"/>
    <w:rsid w:val="008D406D"/>
    <w:rsid w:val="008D5E6C"/>
    <w:rsid w:val="008D7F16"/>
    <w:rsid w:val="008E08E2"/>
    <w:rsid w:val="008E160B"/>
    <w:rsid w:val="008E2188"/>
    <w:rsid w:val="008E2A5B"/>
    <w:rsid w:val="008E4534"/>
    <w:rsid w:val="008E54DB"/>
    <w:rsid w:val="008F1045"/>
    <w:rsid w:val="008F3D7C"/>
    <w:rsid w:val="008F7F68"/>
    <w:rsid w:val="009006C4"/>
    <w:rsid w:val="009018E4"/>
    <w:rsid w:val="00902DCC"/>
    <w:rsid w:val="00903BED"/>
    <w:rsid w:val="00905613"/>
    <w:rsid w:val="00905BF1"/>
    <w:rsid w:val="009111B0"/>
    <w:rsid w:val="00913572"/>
    <w:rsid w:val="00915EF9"/>
    <w:rsid w:val="009171E7"/>
    <w:rsid w:val="0091731B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44740"/>
    <w:rsid w:val="00951195"/>
    <w:rsid w:val="00952045"/>
    <w:rsid w:val="00952BA5"/>
    <w:rsid w:val="009554FB"/>
    <w:rsid w:val="00957EEC"/>
    <w:rsid w:val="0096365D"/>
    <w:rsid w:val="00963696"/>
    <w:rsid w:val="009642E6"/>
    <w:rsid w:val="009645E2"/>
    <w:rsid w:val="00965CCC"/>
    <w:rsid w:val="00972BCD"/>
    <w:rsid w:val="0097304E"/>
    <w:rsid w:val="0097647D"/>
    <w:rsid w:val="0097667A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1"/>
    <w:rsid w:val="009B3167"/>
    <w:rsid w:val="009B34FA"/>
    <w:rsid w:val="009C020C"/>
    <w:rsid w:val="009C44ED"/>
    <w:rsid w:val="009C5700"/>
    <w:rsid w:val="009C5D67"/>
    <w:rsid w:val="009C5FEE"/>
    <w:rsid w:val="009C6763"/>
    <w:rsid w:val="009C698C"/>
    <w:rsid w:val="009C7A2D"/>
    <w:rsid w:val="009C7CE4"/>
    <w:rsid w:val="009D31AA"/>
    <w:rsid w:val="009D72F9"/>
    <w:rsid w:val="009E0622"/>
    <w:rsid w:val="009E18AF"/>
    <w:rsid w:val="009E4A3B"/>
    <w:rsid w:val="009E5D88"/>
    <w:rsid w:val="009E62EB"/>
    <w:rsid w:val="009F0653"/>
    <w:rsid w:val="009F09C7"/>
    <w:rsid w:val="009F108D"/>
    <w:rsid w:val="009F7FCB"/>
    <w:rsid w:val="00A00B17"/>
    <w:rsid w:val="00A01568"/>
    <w:rsid w:val="00A07784"/>
    <w:rsid w:val="00A1042E"/>
    <w:rsid w:val="00A1794D"/>
    <w:rsid w:val="00A207E1"/>
    <w:rsid w:val="00A220C6"/>
    <w:rsid w:val="00A2358C"/>
    <w:rsid w:val="00A24C9B"/>
    <w:rsid w:val="00A2663A"/>
    <w:rsid w:val="00A31C85"/>
    <w:rsid w:val="00A32C2E"/>
    <w:rsid w:val="00A33A9E"/>
    <w:rsid w:val="00A41949"/>
    <w:rsid w:val="00A420A3"/>
    <w:rsid w:val="00A45DC2"/>
    <w:rsid w:val="00A5260B"/>
    <w:rsid w:val="00A61F62"/>
    <w:rsid w:val="00A623DF"/>
    <w:rsid w:val="00A67B5E"/>
    <w:rsid w:val="00A72E16"/>
    <w:rsid w:val="00A76003"/>
    <w:rsid w:val="00A765B5"/>
    <w:rsid w:val="00A76D78"/>
    <w:rsid w:val="00A83140"/>
    <w:rsid w:val="00A843DA"/>
    <w:rsid w:val="00A84830"/>
    <w:rsid w:val="00A86ED2"/>
    <w:rsid w:val="00A96197"/>
    <w:rsid w:val="00A973FF"/>
    <w:rsid w:val="00AA2334"/>
    <w:rsid w:val="00AA4DC4"/>
    <w:rsid w:val="00AA525E"/>
    <w:rsid w:val="00AB05C6"/>
    <w:rsid w:val="00AB3244"/>
    <w:rsid w:val="00AB3756"/>
    <w:rsid w:val="00AB66D7"/>
    <w:rsid w:val="00AB694F"/>
    <w:rsid w:val="00AC32C6"/>
    <w:rsid w:val="00AC4D4C"/>
    <w:rsid w:val="00AC51CA"/>
    <w:rsid w:val="00AC7258"/>
    <w:rsid w:val="00AD7BA1"/>
    <w:rsid w:val="00AF1933"/>
    <w:rsid w:val="00AF5247"/>
    <w:rsid w:val="00AF5FFB"/>
    <w:rsid w:val="00AF78C6"/>
    <w:rsid w:val="00AF7CB4"/>
    <w:rsid w:val="00B00961"/>
    <w:rsid w:val="00B01ADE"/>
    <w:rsid w:val="00B06BA6"/>
    <w:rsid w:val="00B10136"/>
    <w:rsid w:val="00B10D75"/>
    <w:rsid w:val="00B12237"/>
    <w:rsid w:val="00B12F3C"/>
    <w:rsid w:val="00B133E0"/>
    <w:rsid w:val="00B15B9C"/>
    <w:rsid w:val="00B22EB0"/>
    <w:rsid w:val="00B24FF7"/>
    <w:rsid w:val="00B2543C"/>
    <w:rsid w:val="00B26192"/>
    <w:rsid w:val="00B262CD"/>
    <w:rsid w:val="00B2796D"/>
    <w:rsid w:val="00B316D1"/>
    <w:rsid w:val="00B33C5E"/>
    <w:rsid w:val="00B40A66"/>
    <w:rsid w:val="00B41090"/>
    <w:rsid w:val="00B45F01"/>
    <w:rsid w:val="00B50CF4"/>
    <w:rsid w:val="00B57B39"/>
    <w:rsid w:val="00B60E9C"/>
    <w:rsid w:val="00B63010"/>
    <w:rsid w:val="00B65942"/>
    <w:rsid w:val="00B6632A"/>
    <w:rsid w:val="00B67C18"/>
    <w:rsid w:val="00B74F9C"/>
    <w:rsid w:val="00B75DE8"/>
    <w:rsid w:val="00B761C5"/>
    <w:rsid w:val="00B769E3"/>
    <w:rsid w:val="00B801E0"/>
    <w:rsid w:val="00B80489"/>
    <w:rsid w:val="00B82320"/>
    <w:rsid w:val="00B83422"/>
    <w:rsid w:val="00B841C1"/>
    <w:rsid w:val="00B85882"/>
    <w:rsid w:val="00B8765A"/>
    <w:rsid w:val="00B955B3"/>
    <w:rsid w:val="00BA15F6"/>
    <w:rsid w:val="00BA26F5"/>
    <w:rsid w:val="00BB0CAA"/>
    <w:rsid w:val="00BB11A8"/>
    <w:rsid w:val="00BB2026"/>
    <w:rsid w:val="00BB7C7A"/>
    <w:rsid w:val="00BC1BD9"/>
    <w:rsid w:val="00BC3B43"/>
    <w:rsid w:val="00BC52DF"/>
    <w:rsid w:val="00BC5535"/>
    <w:rsid w:val="00BD0BB7"/>
    <w:rsid w:val="00BD1289"/>
    <w:rsid w:val="00BD391F"/>
    <w:rsid w:val="00BD6A1A"/>
    <w:rsid w:val="00BE02A7"/>
    <w:rsid w:val="00BE2788"/>
    <w:rsid w:val="00BE6F4C"/>
    <w:rsid w:val="00BE7E70"/>
    <w:rsid w:val="00BF3997"/>
    <w:rsid w:val="00BF460C"/>
    <w:rsid w:val="00BF5F9C"/>
    <w:rsid w:val="00C01660"/>
    <w:rsid w:val="00C02F99"/>
    <w:rsid w:val="00C03770"/>
    <w:rsid w:val="00C05D8E"/>
    <w:rsid w:val="00C06B20"/>
    <w:rsid w:val="00C06CBE"/>
    <w:rsid w:val="00C123C3"/>
    <w:rsid w:val="00C126DF"/>
    <w:rsid w:val="00C15DBB"/>
    <w:rsid w:val="00C233DF"/>
    <w:rsid w:val="00C23DB3"/>
    <w:rsid w:val="00C369C9"/>
    <w:rsid w:val="00C444EA"/>
    <w:rsid w:val="00C50DF8"/>
    <w:rsid w:val="00C5114A"/>
    <w:rsid w:val="00C55BB5"/>
    <w:rsid w:val="00C627EA"/>
    <w:rsid w:val="00C64953"/>
    <w:rsid w:val="00C64D8A"/>
    <w:rsid w:val="00C65BED"/>
    <w:rsid w:val="00C70358"/>
    <w:rsid w:val="00C745E3"/>
    <w:rsid w:val="00C75C2E"/>
    <w:rsid w:val="00C766EF"/>
    <w:rsid w:val="00C773FC"/>
    <w:rsid w:val="00C807AA"/>
    <w:rsid w:val="00C80EE6"/>
    <w:rsid w:val="00C817A7"/>
    <w:rsid w:val="00C826EB"/>
    <w:rsid w:val="00C861B2"/>
    <w:rsid w:val="00C86975"/>
    <w:rsid w:val="00C92B6F"/>
    <w:rsid w:val="00C97DFC"/>
    <w:rsid w:val="00CA2A8B"/>
    <w:rsid w:val="00CA644D"/>
    <w:rsid w:val="00CA65E9"/>
    <w:rsid w:val="00CB1DA0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38EF"/>
    <w:rsid w:val="00CD41C2"/>
    <w:rsid w:val="00CD521B"/>
    <w:rsid w:val="00CE06FC"/>
    <w:rsid w:val="00CE4335"/>
    <w:rsid w:val="00CE665F"/>
    <w:rsid w:val="00CF197E"/>
    <w:rsid w:val="00CF5040"/>
    <w:rsid w:val="00D01A43"/>
    <w:rsid w:val="00D03331"/>
    <w:rsid w:val="00D073EA"/>
    <w:rsid w:val="00D10AB0"/>
    <w:rsid w:val="00D12347"/>
    <w:rsid w:val="00D12776"/>
    <w:rsid w:val="00D12CBF"/>
    <w:rsid w:val="00D12D35"/>
    <w:rsid w:val="00D15F67"/>
    <w:rsid w:val="00D167E5"/>
    <w:rsid w:val="00D2092D"/>
    <w:rsid w:val="00D22298"/>
    <w:rsid w:val="00D230C5"/>
    <w:rsid w:val="00D31AFE"/>
    <w:rsid w:val="00D32597"/>
    <w:rsid w:val="00D332D6"/>
    <w:rsid w:val="00D346FC"/>
    <w:rsid w:val="00D35444"/>
    <w:rsid w:val="00D3691D"/>
    <w:rsid w:val="00D371C4"/>
    <w:rsid w:val="00D41ADE"/>
    <w:rsid w:val="00D42DE7"/>
    <w:rsid w:val="00D4610F"/>
    <w:rsid w:val="00D471D1"/>
    <w:rsid w:val="00D50E81"/>
    <w:rsid w:val="00D557B9"/>
    <w:rsid w:val="00D56548"/>
    <w:rsid w:val="00D56A55"/>
    <w:rsid w:val="00D57020"/>
    <w:rsid w:val="00D60EC2"/>
    <w:rsid w:val="00D634D8"/>
    <w:rsid w:val="00D63C2D"/>
    <w:rsid w:val="00D64B83"/>
    <w:rsid w:val="00D651FF"/>
    <w:rsid w:val="00D65A32"/>
    <w:rsid w:val="00D71DEB"/>
    <w:rsid w:val="00D73882"/>
    <w:rsid w:val="00D80609"/>
    <w:rsid w:val="00D82BB6"/>
    <w:rsid w:val="00D934BF"/>
    <w:rsid w:val="00D96CBF"/>
    <w:rsid w:val="00DA100A"/>
    <w:rsid w:val="00DA25AD"/>
    <w:rsid w:val="00DA73E5"/>
    <w:rsid w:val="00DB0090"/>
    <w:rsid w:val="00DB1679"/>
    <w:rsid w:val="00DB2E6B"/>
    <w:rsid w:val="00DC1EF4"/>
    <w:rsid w:val="00DC2F1C"/>
    <w:rsid w:val="00DC2F84"/>
    <w:rsid w:val="00DC4BA2"/>
    <w:rsid w:val="00DD2634"/>
    <w:rsid w:val="00DD4C8D"/>
    <w:rsid w:val="00DD56B6"/>
    <w:rsid w:val="00DD69E0"/>
    <w:rsid w:val="00DD77D5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4780"/>
    <w:rsid w:val="00E07A31"/>
    <w:rsid w:val="00E17346"/>
    <w:rsid w:val="00E21BE2"/>
    <w:rsid w:val="00E23047"/>
    <w:rsid w:val="00E23270"/>
    <w:rsid w:val="00E309FD"/>
    <w:rsid w:val="00E403D4"/>
    <w:rsid w:val="00E40561"/>
    <w:rsid w:val="00E414F9"/>
    <w:rsid w:val="00E50150"/>
    <w:rsid w:val="00E5049F"/>
    <w:rsid w:val="00E504D8"/>
    <w:rsid w:val="00E54D99"/>
    <w:rsid w:val="00E61308"/>
    <w:rsid w:val="00E6174B"/>
    <w:rsid w:val="00E61E70"/>
    <w:rsid w:val="00E64653"/>
    <w:rsid w:val="00E64D3E"/>
    <w:rsid w:val="00E65DD4"/>
    <w:rsid w:val="00E67E38"/>
    <w:rsid w:val="00E738ED"/>
    <w:rsid w:val="00E7528B"/>
    <w:rsid w:val="00E75AB0"/>
    <w:rsid w:val="00E76995"/>
    <w:rsid w:val="00E80E43"/>
    <w:rsid w:val="00E81D50"/>
    <w:rsid w:val="00E8311C"/>
    <w:rsid w:val="00E83F6D"/>
    <w:rsid w:val="00E85CFA"/>
    <w:rsid w:val="00E879A7"/>
    <w:rsid w:val="00E87A04"/>
    <w:rsid w:val="00E922B4"/>
    <w:rsid w:val="00E94534"/>
    <w:rsid w:val="00E97970"/>
    <w:rsid w:val="00EA4003"/>
    <w:rsid w:val="00EA43B9"/>
    <w:rsid w:val="00EB0151"/>
    <w:rsid w:val="00EB2B49"/>
    <w:rsid w:val="00EB3680"/>
    <w:rsid w:val="00EB443F"/>
    <w:rsid w:val="00EB5B3E"/>
    <w:rsid w:val="00EB7ED2"/>
    <w:rsid w:val="00EC1529"/>
    <w:rsid w:val="00EC43C8"/>
    <w:rsid w:val="00EC52B9"/>
    <w:rsid w:val="00ED0106"/>
    <w:rsid w:val="00ED1341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53C6"/>
    <w:rsid w:val="00F17267"/>
    <w:rsid w:val="00F226CA"/>
    <w:rsid w:val="00F22886"/>
    <w:rsid w:val="00F27587"/>
    <w:rsid w:val="00F307F9"/>
    <w:rsid w:val="00F3131F"/>
    <w:rsid w:val="00F31CE8"/>
    <w:rsid w:val="00F32538"/>
    <w:rsid w:val="00F336F6"/>
    <w:rsid w:val="00F34A00"/>
    <w:rsid w:val="00F34D93"/>
    <w:rsid w:val="00F37194"/>
    <w:rsid w:val="00F4389F"/>
    <w:rsid w:val="00F56242"/>
    <w:rsid w:val="00F60A77"/>
    <w:rsid w:val="00F60BC4"/>
    <w:rsid w:val="00F62AEB"/>
    <w:rsid w:val="00F635CF"/>
    <w:rsid w:val="00F64357"/>
    <w:rsid w:val="00F66A6D"/>
    <w:rsid w:val="00F707BD"/>
    <w:rsid w:val="00F72010"/>
    <w:rsid w:val="00F7477C"/>
    <w:rsid w:val="00F7480A"/>
    <w:rsid w:val="00F76428"/>
    <w:rsid w:val="00F77798"/>
    <w:rsid w:val="00F77B4D"/>
    <w:rsid w:val="00F820F7"/>
    <w:rsid w:val="00F83A44"/>
    <w:rsid w:val="00F857F9"/>
    <w:rsid w:val="00F85C22"/>
    <w:rsid w:val="00F86B12"/>
    <w:rsid w:val="00F87AC6"/>
    <w:rsid w:val="00F9085A"/>
    <w:rsid w:val="00F91B05"/>
    <w:rsid w:val="00F92717"/>
    <w:rsid w:val="00F94E53"/>
    <w:rsid w:val="00F979AC"/>
    <w:rsid w:val="00F97BC7"/>
    <w:rsid w:val="00FA5B54"/>
    <w:rsid w:val="00FA6353"/>
    <w:rsid w:val="00FB32DE"/>
    <w:rsid w:val="00FB3ADA"/>
    <w:rsid w:val="00FB7A50"/>
    <w:rsid w:val="00FB7E6E"/>
    <w:rsid w:val="00FC0DF5"/>
    <w:rsid w:val="00FC44B5"/>
    <w:rsid w:val="00FC6127"/>
    <w:rsid w:val="00FC7A4D"/>
    <w:rsid w:val="00FD0000"/>
    <w:rsid w:val="00FD08A0"/>
    <w:rsid w:val="00FD1885"/>
    <w:rsid w:val="00FD1F63"/>
    <w:rsid w:val="00FD2E42"/>
    <w:rsid w:val="00FD4AA6"/>
    <w:rsid w:val="00FD4AED"/>
    <w:rsid w:val="00FD52AD"/>
    <w:rsid w:val="00FD70C2"/>
    <w:rsid w:val="00FE2B9E"/>
    <w:rsid w:val="00FE6123"/>
    <w:rsid w:val="00FE6555"/>
    <w:rsid w:val="00FE6E03"/>
    <w:rsid w:val="00FF404C"/>
    <w:rsid w:val="00FF51E1"/>
    <w:rsid w:val="00FF5862"/>
    <w:rsid w:val="0F797CE7"/>
    <w:rsid w:val="12B525D5"/>
    <w:rsid w:val="43BE76ED"/>
    <w:rsid w:val="556012D4"/>
    <w:rsid w:val="62495202"/>
    <w:rsid w:val="7BFF908E"/>
    <w:rsid w:val="D7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  <w:bCs/>
    </w:rPr>
  </w:style>
  <w:style w:type="character" w:styleId="14">
    <w:name w:val="FollowedHyperlink"/>
    <w:basedOn w:val="12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2"/>
    <w:qFormat/>
    <w:uiPriority w:val="0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2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2"/>
    <w:link w:val="3"/>
    <w:qFormat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9"/>
    <w:uiPriority w:val="0"/>
    <w:rPr>
      <w:b/>
      <w:bCs/>
      <w:kern w:val="2"/>
      <w:sz w:val="21"/>
      <w:szCs w:val="24"/>
    </w:rPr>
  </w:style>
  <w:style w:type="paragraph" w:customStyle="1" w:styleId="23">
    <w:name w:val="Table Paragraph"/>
    <w:basedOn w:val="1"/>
    <w:qFormat/>
    <w:uiPriority w:val="1"/>
    <w:pPr>
      <w:jc w:val="left"/>
    </w:pPr>
    <w:rPr>
      <w:rFonts w:asciiTheme="minorHAnsi" w:hAnsiTheme="minorHAnsi" w:eastAsiaTheme="minorHAnsi" w:cstheme="minorBidi"/>
      <w:kern w:val="0"/>
      <w:sz w:val="22"/>
      <w:szCs w:val="22"/>
      <w:lang w:eastAsia="en-US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5">
    <w:name w:val="标题 2 字符"/>
    <w:link w:val="2"/>
    <w:uiPriority w:val="9"/>
    <w:rPr>
      <w:rFonts w:ascii="宋体" w:hAnsi="宋体" w:cs="宋体"/>
      <w:b/>
      <w:bCs/>
      <w:sz w:val="36"/>
      <w:szCs w:val="36"/>
    </w:rPr>
  </w:style>
  <w:style w:type="character" w:customStyle="1" w:styleId="26">
    <w:name w:val="未处理的提及1"/>
    <w:basedOn w:val="12"/>
    <w:semiHidden/>
    <w:unhideWhenUsed/>
    <w:uiPriority w:val="99"/>
    <w:rPr>
      <w:color w:val="605E5C"/>
      <w:shd w:val="clear" w:color="auto" w:fill="E1DFDD"/>
    </w:rPr>
  </w:style>
  <w:style w:type="paragraph" w:customStyle="1" w:styleId="27">
    <w:name w:val="msolistparagraph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42A7D-B242-4258-B28D-445D8B8FEE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3</Pages>
  <Words>1476</Words>
  <Characters>1570</Characters>
  <Lines>14</Lines>
  <Paragraphs>3</Paragraphs>
  <TotalTime>332</TotalTime>
  <ScaleCrop>false</ScaleCrop>
  <LinksUpToDate>false</LinksUpToDate>
  <CharactersWithSpaces>1589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2018-08-16T18:14:00Z</dcterms:created>
  <dc:creator>全美国际教育协会</dc:creator>
  <cp:lastModifiedBy>南一</cp:lastModifiedBy>
  <cp:lastPrinted>2011-12-17T00:54:00Z</cp:lastPrinted>
  <dcterms:modified xsi:type="dcterms:W3CDTF">2026-04-29T03:44:33Z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358777D9CAA143B4880BA8FF94066BAA_13</vt:lpwstr>
  </property>
  <property fmtid="{D5CDD505-2E9C-101B-9397-08002B2CF9AE}" pid="4" name="KSOTemplateDocerSaveRecord">
    <vt:lpwstr>eyJoZGlkIjoiYzFlY2I2ZjMzMGRhZTU3Njk1MDhiMzVjZDM4NmVhY2QiLCJ1c2VySWQiOiI0NDAxNjQwMTUifQ==</vt:lpwstr>
  </property>
</Properties>
</file>