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B58781">
      <w:pPr>
        <w:spacing w:before="312" w:beforeLines="100" w:line="560" w:lineRule="exact"/>
        <w:jc w:val="center"/>
        <w:rPr>
          <w:rFonts w:ascii="方正小标宋简体" w:hAnsi="方正小标宋简体" w:eastAsia="方正小标宋简体" w:cs="方正小标宋简体"/>
          <w:sz w:val="36"/>
          <w:szCs w:val="28"/>
          <w:highlight w:val="none"/>
        </w:rPr>
      </w:pPr>
      <w:r>
        <w:rPr>
          <w:rFonts w:hint="eastAsia" w:ascii="方正小标宋简体" w:hAnsi="方正小标宋简体" w:eastAsia="方正小标宋简体" w:cs="方正小标宋简体"/>
          <w:sz w:val="36"/>
          <w:szCs w:val="28"/>
          <w:highlight w:val="none"/>
        </w:rPr>
        <w:t>202</w:t>
      </w:r>
      <w:r>
        <w:rPr>
          <w:rFonts w:hint="eastAsia" w:ascii="方正小标宋简体" w:hAnsi="方正小标宋简体" w:eastAsia="方正小标宋简体" w:cs="方正小标宋简体"/>
          <w:sz w:val="36"/>
          <w:szCs w:val="28"/>
          <w:highlight w:val="none"/>
          <w:lang w:val="en-US" w:eastAsia="zh-CN"/>
        </w:rPr>
        <w:t>6</w:t>
      </w:r>
      <w:r>
        <w:rPr>
          <w:rFonts w:hint="eastAsia" w:ascii="方正小标宋简体" w:hAnsi="方正小标宋简体" w:eastAsia="方正小标宋简体" w:cs="方正小标宋简体"/>
          <w:sz w:val="36"/>
          <w:szCs w:val="28"/>
          <w:highlight w:val="none"/>
        </w:rPr>
        <w:t>年</w:t>
      </w:r>
      <w:r>
        <w:rPr>
          <w:rFonts w:hint="eastAsia" w:ascii="方正小标宋简体" w:hAnsi="方正小标宋简体" w:eastAsia="方正小标宋简体" w:cs="方正小标宋简体"/>
          <w:sz w:val="36"/>
          <w:szCs w:val="28"/>
          <w:highlight w:val="none"/>
          <w:lang w:val="en-US" w:eastAsia="zh-CN"/>
        </w:rPr>
        <w:t>暑假</w:t>
      </w:r>
      <w:r>
        <w:rPr>
          <w:rFonts w:hint="eastAsia" w:ascii="方正小标宋简体" w:hAnsi="方正小标宋简体" w:eastAsia="方正小标宋简体" w:cs="方正小标宋简体"/>
          <w:sz w:val="36"/>
          <w:szCs w:val="28"/>
          <w:highlight w:val="none"/>
        </w:rPr>
        <w:t>UNITAR国际胜任力</w:t>
      </w:r>
    </w:p>
    <w:p w14:paraId="1C5AD596">
      <w:pPr>
        <w:spacing w:after="312" w:afterLines="100" w:line="560" w:lineRule="exact"/>
        <w:jc w:val="center"/>
        <w:rPr>
          <w:highlight w:val="none"/>
        </w:rPr>
      </w:pPr>
      <w:r>
        <w:rPr>
          <w:rFonts w:hint="eastAsia" w:ascii="方正小标宋简体" w:hAnsi="方正小标宋简体" w:eastAsia="方正小标宋简体" w:cs="方正小标宋简体"/>
          <w:sz w:val="36"/>
          <w:szCs w:val="28"/>
          <w:highlight w:val="none"/>
        </w:rPr>
        <w:t>线上实践训练营介绍</w:t>
      </w:r>
    </w:p>
    <w:p w14:paraId="6D6C36B9">
      <w:pPr>
        <w:spacing w:line="560" w:lineRule="exact"/>
        <w:ind w:firstLine="640" w:firstLineChars="200"/>
        <w:rPr>
          <w:rFonts w:ascii="黑体" w:hAnsi="黑体" w:eastAsia="黑体" w:cs="黑体"/>
          <w:sz w:val="32"/>
          <w:szCs w:val="40"/>
          <w:highlight w:val="none"/>
        </w:rPr>
      </w:pPr>
      <w:r>
        <w:rPr>
          <w:rFonts w:hint="eastAsia" w:ascii="黑体" w:hAnsi="黑体" w:eastAsia="黑体" w:cs="黑体"/>
          <w:sz w:val="32"/>
          <w:szCs w:val="40"/>
          <w:highlight w:val="none"/>
        </w:rPr>
        <w:t>一、项目简介</w:t>
      </w:r>
    </w:p>
    <w:p w14:paraId="2BED5829">
      <w:pPr>
        <w:numPr>
          <w:ilvl w:val="255"/>
          <w:numId w:val="0"/>
        </w:numPr>
        <w:spacing w:line="560" w:lineRule="exact"/>
        <w:ind w:firstLine="640" w:firstLineChars="200"/>
        <w:rPr>
          <w:rFonts w:ascii="Times New Roman" w:hAnsi="Times New Roman" w:cs="Times New Roman"/>
          <w:highlight w:val="none"/>
        </w:rPr>
      </w:pPr>
      <w:r>
        <w:rPr>
          <w:rFonts w:ascii="Times New Roman" w:hAnsi="Times New Roman" w:eastAsia="仿宋_GB2312" w:cs="Times New Roman"/>
          <w:sz w:val="32"/>
          <w:szCs w:val="32"/>
          <w:highlight w:val="none"/>
        </w:rPr>
        <w:t>UNITAR国际胜任力线上实践训练营</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以下简称实训营</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，由联合国训练研究所纽约办事处</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The United Nations Institute for Training and Research—New York, UNITAR New York</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主办，由联合国专家、国际组织专家、海内外名校教授进行授课和指导。实训营分为通识类、财经类和理工类，为学员提供专业的联合国培训课程、国际组织职业规划、面试指导和国际组织见习</w:t>
      </w:r>
      <w:r>
        <w:rPr>
          <w:rFonts w:ascii="Times New Roman" w:hAnsi="Times New Roman" w:eastAsia="仿宋_GB2312" w:cs="Times New Roman"/>
          <w:sz w:val="32"/>
          <w:szCs w:val="32"/>
          <w:highlight w:val="none"/>
          <w:lang w:eastAsia="zh-Hans"/>
        </w:rPr>
        <w:t>实践</w:t>
      </w:r>
      <w:r>
        <w:rPr>
          <w:rFonts w:ascii="Times New Roman" w:hAnsi="Times New Roman" w:eastAsia="仿宋_GB2312" w:cs="Times New Roman"/>
          <w:sz w:val="32"/>
          <w:szCs w:val="32"/>
          <w:highlight w:val="none"/>
        </w:rPr>
        <w:t>等。学员将在实训营中深入了解联合国有关组织的职责和用人要求，</w:t>
      </w:r>
      <w:r>
        <w:rPr>
          <w:rFonts w:ascii="Times New Roman" w:hAnsi="Times New Roman" w:eastAsia="仿宋_GB2312" w:cs="Times New Roman"/>
          <w:sz w:val="32"/>
          <w:szCs w:val="32"/>
          <w:highlight w:val="none"/>
          <w:lang w:eastAsia="zh-Hans"/>
        </w:rPr>
        <w:t>拓展</w:t>
      </w:r>
      <w:r>
        <w:rPr>
          <w:rFonts w:ascii="Times New Roman" w:hAnsi="Times New Roman" w:eastAsia="仿宋_GB2312" w:cs="Times New Roman"/>
          <w:sz w:val="32"/>
          <w:szCs w:val="32"/>
          <w:highlight w:val="none"/>
        </w:rPr>
        <w:t>国际视野，锻炼在国际组织任职所需的</w:t>
      </w:r>
      <w:r>
        <w:rPr>
          <w:rFonts w:ascii="Times New Roman" w:hAnsi="Times New Roman" w:eastAsia="仿宋_GB2312" w:cs="Times New Roman"/>
          <w:sz w:val="32"/>
          <w:szCs w:val="32"/>
          <w:highlight w:val="none"/>
          <w:lang w:eastAsia="zh-Hans"/>
        </w:rPr>
        <w:t>综合能力</w:t>
      </w:r>
      <w:r>
        <w:rPr>
          <w:rFonts w:ascii="Times New Roman" w:hAnsi="Times New Roman" w:eastAsia="仿宋_GB2312" w:cs="Times New Roman"/>
          <w:sz w:val="32"/>
          <w:szCs w:val="32"/>
          <w:highlight w:val="none"/>
        </w:rPr>
        <w:t>，提升</w:t>
      </w:r>
      <w:r>
        <w:rPr>
          <w:rFonts w:ascii="Times New Roman" w:hAnsi="Times New Roman" w:eastAsia="仿宋_GB2312" w:cs="Times New Roman"/>
          <w:sz w:val="32"/>
          <w:szCs w:val="32"/>
          <w:highlight w:val="none"/>
          <w:lang w:eastAsia="zh-Hans"/>
        </w:rPr>
        <w:t>国际胜任力</w:t>
      </w:r>
      <w:r>
        <w:rPr>
          <w:rFonts w:ascii="Times New Roman" w:hAnsi="Times New Roman" w:eastAsia="仿宋_GB2312" w:cs="Times New Roman"/>
          <w:sz w:val="32"/>
          <w:szCs w:val="32"/>
          <w:highlight w:val="none"/>
        </w:rPr>
        <w:t>。</w:t>
      </w:r>
    </w:p>
    <w:p w14:paraId="6B550942">
      <w:pPr>
        <w:spacing w:line="560" w:lineRule="exact"/>
        <w:ind w:firstLine="640" w:firstLineChars="200"/>
        <w:rPr>
          <w:rFonts w:ascii="楷体" w:hAnsi="楷体" w:eastAsia="楷体" w:cs="楷体"/>
          <w:b/>
          <w:bCs/>
          <w:sz w:val="32"/>
          <w:szCs w:val="40"/>
          <w:highlight w:val="none"/>
        </w:rPr>
      </w:pPr>
      <w:r>
        <w:rPr>
          <w:rFonts w:hint="eastAsia" w:ascii="黑体" w:hAnsi="黑体" w:eastAsia="黑体" w:cs="黑体"/>
          <w:sz w:val="32"/>
          <w:szCs w:val="40"/>
          <w:highlight w:val="none"/>
        </w:rPr>
        <w:t>二、项目优势</w:t>
      </w:r>
    </w:p>
    <w:p w14:paraId="2906E69C">
      <w:pPr>
        <w:widowControl/>
        <w:spacing w:line="560" w:lineRule="exact"/>
        <w:ind w:firstLine="640" w:firstLineChars="200"/>
        <w:rPr>
          <w:rFonts w:ascii="Times New Roman" w:hAnsi="Times New Roman" w:eastAsia="仿宋_GB2312" w:cs="Times New Roman"/>
          <w:sz w:val="32"/>
          <w:szCs w:val="32"/>
          <w:highlight w:val="none"/>
          <w:lang w:eastAsia="zh-Hans"/>
        </w:rPr>
      </w:pPr>
      <w:r>
        <w:rPr>
          <w:rFonts w:ascii="Times New Roman" w:hAnsi="Times New Roman" w:eastAsia="仿宋_GB2312" w:cs="Times New Roman"/>
          <w:sz w:val="32"/>
          <w:szCs w:val="32"/>
          <w:highlight w:val="none"/>
        </w:rPr>
        <w:t>1.联合国训练研究所纽约办事处主办</w:t>
      </w:r>
      <w:r>
        <w:rPr>
          <w:rFonts w:ascii="Times New Roman" w:hAnsi="Times New Roman" w:eastAsia="仿宋_GB2312" w:cs="Times New Roman"/>
          <w:sz w:val="32"/>
          <w:szCs w:val="32"/>
          <w:highlight w:val="none"/>
          <w:lang w:eastAsia="zh-Hans"/>
        </w:rPr>
        <w:t>。</w:t>
      </w:r>
    </w:p>
    <w:p w14:paraId="388A527C">
      <w:pPr>
        <w:widowControl/>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2.课程体系符合国际组织人才胜任力模型。</w:t>
      </w:r>
    </w:p>
    <w:p w14:paraId="676CA919">
      <w:pPr>
        <w:widowControl/>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3.联合国专家及海内外名校教授授课。</w:t>
      </w:r>
    </w:p>
    <w:p w14:paraId="42964003">
      <w:pPr>
        <w:pStyle w:val="2"/>
        <w:ind w:left="950" w:leftChars="300" w:hanging="320" w:hangingChars="100"/>
        <w:rPr>
          <w:rFonts w:eastAsia="仿宋_GB2312"/>
          <w:highlight w:val="none"/>
          <w:lang w:eastAsia="zh-Hans"/>
        </w:rPr>
      </w:pPr>
      <w:r>
        <w:rPr>
          <w:rFonts w:ascii="Times New Roman" w:hAnsi="Times New Roman" w:eastAsia="仿宋_GB2312" w:cs="Times New Roman"/>
          <w:sz w:val="32"/>
          <w:szCs w:val="32"/>
          <w:highlight w:val="none"/>
        </w:rPr>
        <w:t>4.</w:t>
      </w:r>
      <w:r>
        <w:rPr>
          <w:rFonts w:ascii="Times New Roman" w:hAnsi="Times New Roman" w:eastAsia="仿宋_GB2312" w:cs="Times New Roman"/>
          <w:sz w:val="32"/>
          <w:szCs w:val="32"/>
          <w:highlight w:val="none"/>
          <w:lang w:eastAsia="zh-Hans"/>
        </w:rPr>
        <w:t>辅以国际组织见习环节，</w:t>
      </w:r>
      <w:r>
        <w:rPr>
          <w:rFonts w:ascii="Times New Roman" w:hAnsi="Times New Roman" w:eastAsia="仿宋_GB2312" w:cs="Times New Roman"/>
          <w:sz w:val="32"/>
          <w:szCs w:val="32"/>
          <w:highlight w:val="none"/>
        </w:rPr>
        <w:t>深化理论+实践的培训效果</w:t>
      </w:r>
      <w:r>
        <w:rPr>
          <w:rFonts w:ascii="Times New Roman" w:hAnsi="Times New Roman" w:eastAsia="仿宋_GB2312" w:cs="Times New Roman"/>
          <w:sz w:val="32"/>
          <w:szCs w:val="32"/>
          <w:highlight w:val="none"/>
          <w:lang w:eastAsia="zh-Hans"/>
        </w:rPr>
        <w:t>。</w:t>
      </w:r>
    </w:p>
    <w:p w14:paraId="6A1FA2A9">
      <w:pPr>
        <w:spacing w:line="560" w:lineRule="exact"/>
        <w:ind w:firstLine="640" w:firstLineChars="200"/>
        <w:rPr>
          <w:rFonts w:ascii="黑体" w:hAnsi="黑体" w:eastAsia="黑体" w:cs="黑体"/>
          <w:sz w:val="32"/>
          <w:szCs w:val="40"/>
          <w:highlight w:val="none"/>
        </w:rPr>
      </w:pPr>
      <w:r>
        <w:rPr>
          <w:rFonts w:hint="eastAsia" w:ascii="黑体" w:hAnsi="黑体" w:eastAsia="黑体" w:cs="黑体"/>
          <w:sz w:val="32"/>
          <w:szCs w:val="40"/>
          <w:highlight w:val="none"/>
        </w:rPr>
        <w:t>三、项目基本信息</w:t>
      </w:r>
    </w:p>
    <w:p w14:paraId="62E2E719">
      <w:pPr>
        <w:widowControl/>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1.团期：线上实训202</w:t>
      </w:r>
      <w:r>
        <w:rPr>
          <w:rFonts w:hint="eastAsia" w:ascii="Times New Roman" w:hAnsi="Times New Roman" w:eastAsia="仿宋_GB2312" w:cs="Times New Roman"/>
          <w:sz w:val="32"/>
          <w:szCs w:val="32"/>
          <w:highlight w:val="none"/>
          <w:lang w:val="en-US" w:eastAsia="zh-CN"/>
        </w:rPr>
        <w:t>6</w:t>
      </w:r>
      <w:r>
        <w:rPr>
          <w:rFonts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highlight w:val="none"/>
        </w:rPr>
        <w:t>8月17-23日</w:t>
      </w:r>
      <w:r>
        <w:rPr>
          <w:rFonts w:ascii="Times New Roman" w:hAnsi="Times New Roman" w:eastAsia="仿宋_GB2312" w:cs="Times New Roman"/>
          <w:sz w:val="32"/>
          <w:szCs w:val="32"/>
          <w:highlight w:val="none"/>
        </w:rPr>
        <w:t>，共7天；线上国际组织见习202</w:t>
      </w:r>
      <w:r>
        <w:rPr>
          <w:rFonts w:hint="eastAsia" w:ascii="Times New Roman" w:hAnsi="Times New Roman" w:eastAsia="仿宋_GB2312" w:cs="Times New Roman"/>
          <w:sz w:val="32"/>
          <w:szCs w:val="32"/>
          <w:highlight w:val="none"/>
          <w:lang w:val="en-US" w:eastAsia="zh-CN"/>
        </w:rPr>
        <w:t>6</w:t>
      </w:r>
      <w:r>
        <w:rPr>
          <w:rFonts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highlight w:val="none"/>
        </w:rPr>
        <w:t>8月24-30日</w:t>
      </w:r>
      <w:r>
        <w:rPr>
          <w:rFonts w:ascii="Times New Roman" w:hAnsi="Times New Roman" w:eastAsia="仿宋_GB2312" w:cs="Times New Roman"/>
          <w:sz w:val="32"/>
          <w:szCs w:val="32"/>
          <w:highlight w:val="none"/>
        </w:rPr>
        <w:t>，共</w:t>
      </w:r>
      <w:r>
        <w:rPr>
          <w:rFonts w:hint="eastAsia" w:ascii="Times New Roman" w:hAnsi="Times New Roman" w:eastAsia="仿宋_GB2312" w:cs="Times New Roman"/>
          <w:sz w:val="32"/>
          <w:szCs w:val="32"/>
          <w:highlight w:val="none"/>
        </w:rPr>
        <w:t>7</w:t>
      </w:r>
      <w:r>
        <w:rPr>
          <w:rFonts w:ascii="Times New Roman" w:hAnsi="Times New Roman" w:eastAsia="仿宋_GB2312" w:cs="Times New Roman"/>
          <w:sz w:val="32"/>
          <w:szCs w:val="32"/>
          <w:highlight w:val="none"/>
        </w:rPr>
        <w:t>天。</w:t>
      </w:r>
    </w:p>
    <w:p w14:paraId="7384CA1D">
      <w:pPr>
        <w:widowControl/>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2.规模：50人。</w:t>
      </w:r>
    </w:p>
    <w:p w14:paraId="54B78E58">
      <w:pPr>
        <w:widowControl/>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3.实训提供单位：联合国训练研究所纽约办事处。</w:t>
      </w:r>
    </w:p>
    <w:p w14:paraId="68B07387">
      <w:pPr>
        <w:widowControl/>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4.见习提供单位：</w:t>
      </w:r>
      <w:r>
        <w:rPr>
          <w:rFonts w:hint="eastAsia" w:ascii="Times New Roman" w:hAnsi="Times New Roman" w:eastAsia="仿宋_GB2312" w:cs="Times New Roman"/>
          <w:sz w:val="32"/>
          <w:szCs w:val="32"/>
          <w:highlight w:val="none"/>
        </w:rPr>
        <w:t>贫困家庭支持发展协会</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Societly for Underprivileged Families</w:t>
      </w:r>
      <w:r>
        <w:rPr>
          <w:rFonts w:hint="default" w:ascii="Times New Roman" w:hAnsi="Times New Roman" w:eastAsia="仿宋_GB2312" w:cs="Times New Roman"/>
          <w:sz w:val="32"/>
          <w:szCs w:val="32"/>
          <w:highlight w:val="none"/>
          <w:lang w:val="en-US"/>
        </w:rPr>
        <w:t xml:space="preserve">, </w:t>
      </w:r>
      <w:r>
        <w:rPr>
          <w:rFonts w:hint="eastAsia" w:ascii="Times New Roman" w:hAnsi="Times New Roman" w:eastAsia="仿宋_GB2312" w:cs="Times New Roman"/>
          <w:sz w:val="32"/>
          <w:szCs w:val="32"/>
          <w:highlight w:val="none"/>
        </w:rPr>
        <w:t>SUF）、</w:t>
      </w:r>
      <w:r>
        <w:rPr>
          <w:rFonts w:ascii="Times New Roman" w:hAnsi="Times New Roman" w:eastAsia="仿宋_GB2312" w:cs="Times New Roman"/>
          <w:sz w:val="32"/>
          <w:szCs w:val="32"/>
          <w:highlight w:val="none"/>
        </w:rPr>
        <w:t>非洲企业家协会（African Association of Entrepreneurs, AAE</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w:t>
      </w:r>
    </w:p>
    <w:p w14:paraId="5406E795">
      <w:pPr>
        <w:pStyle w:val="2"/>
        <w:ind w:left="0" w:leftChars="0"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5.费用：9,000元/人</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40人团体</w:t>
      </w:r>
      <w:r>
        <w:rPr>
          <w:rFonts w:ascii="Times New Roman" w:hAnsi="Times New Roman" w:eastAsia="仿宋_GB2312" w:cs="Times New Roman"/>
          <w:sz w:val="32"/>
          <w:szCs w:val="32"/>
          <w:highlight w:val="none"/>
          <w:lang w:eastAsia="zh-Hans"/>
        </w:rPr>
        <w:t>报名</w:t>
      </w:r>
      <w:r>
        <w:rPr>
          <w:rFonts w:hint="eastAsia" w:ascii="Times New Roman" w:hAnsi="Times New Roman" w:eastAsia="仿宋_GB2312" w:cs="Times New Roman"/>
          <w:sz w:val="32"/>
          <w:szCs w:val="32"/>
          <w:highlight w:val="none"/>
          <w:lang w:eastAsia="zh-Hans"/>
        </w:rPr>
        <w:t>费</w:t>
      </w:r>
      <w:r>
        <w:rPr>
          <w:rFonts w:ascii="Times New Roman" w:hAnsi="Times New Roman" w:eastAsia="仿宋_GB2312" w:cs="Times New Roman"/>
          <w:sz w:val="32"/>
          <w:szCs w:val="32"/>
          <w:highlight w:val="none"/>
        </w:rPr>
        <w:t>340,000元（超出按8,500元/人）</w:t>
      </w:r>
      <w:r>
        <w:rPr>
          <w:rFonts w:hint="eastAsia" w:ascii="Times New Roman" w:hAnsi="Times New Roman" w:eastAsia="仿宋_GB2312" w:cs="Times New Roman"/>
          <w:sz w:val="32"/>
          <w:szCs w:val="32"/>
          <w:highlight w:val="none"/>
        </w:rPr>
        <w:t>。</w:t>
      </w:r>
    </w:p>
    <w:p w14:paraId="2228278E">
      <w:pPr>
        <w:widowControl/>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6.实训、见习形式：线上</w:t>
      </w:r>
    </w:p>
    <w:p w14:paraId="3C334FDC">
      <w:pPr>
        <w:widowControl/>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7.实训、见习语言：英文</w:t>
      </w:r>
    </w:p>
    <w:p w14:paraId="4C6FD647">
      <w:pPr>
        <w:spacing w:line="560" w:lineRule="exact"/>
        <w:ind w:firstLine="640" w:firstLineChars="200"/>
        <w:jc w:val="left"/>
        <w:rPr>
          <w:rFonts w:ascii="黑体" w:hAnsi="黑体" w:eastAsia="黑体" w:cs="黑体"/>
          <w:sz w:val="32"/>
          <w:szCs w:val="40"/>
          <w:highlight w:val="none"/>
        </w:rPr>
      </w:pPr>
      <w:r>
        <w:rPr>
          <w:rFonts w:hint="eastAsia" w:ascii="黑体" w:hAnsi="黑体" w:eastAsia="黑体" w:cs="黑体"/>
          <w:sz w:val="32"/>
          <w:szCs w:val="40"/>
          <w:highlight w:val="none"/>
        </w:rPr>
        <w:t>四、实训及见习提供单位简介</w:t>
      </w:r>
    </w:p>
    <w:p w14:paraId="2994C1B7">
      <w:pPr>
        <w:pStyle w:val="2"/>
        <w:ind w:left="0" w:leftChars="0" w:firstLine="643" w:firstLineChars="200"/>
        <w:jc w:val="left"/>
        <w:rPr>
          <w:rFonts w:ascii="Times New Roman" w:hAnsi="Times New Roman" w:cs="Times New Roman"/>
          <w:b/>
          <w:bCs/>
          <w:sz w:val="32"/>
          <w:szCs w:val="32"/>
          <w:highlight w:val="none"/>
        </w:rPr>
      </w:pPr>
      <w:r>
        <w:rPr>
          <w:rFonts w:ascii="Times New Roman" w:hAnsi="Times New Roman" w:eastAsia="仿宋_GB2312" w:cs="Times New Roman"/>
          <w:b/>
          <w:bCs/>
          <w:sz w:val="32"/>
          <w:szCs w:val="32"/>
          <w:highlight w:val="none"/>
        </w:rPr>
        <w:t>联合国训练研究所纽约办事处</w:t>
      </w:r>
    </w:p>
    <w:p w14:paraId="7F05A698">
      <w:pPr>
        <w:widowControl/>
        <w:spacing w:line="560" w:lineRule="exact"/>
        <w:ind w:firstLine="640" w:firstLineChars="200"/>
        <w:rPr>
          <w:rFonts w:ascii="Times New Roman" w:hAnsi="Times New Roman" w:eastAsia="仿宋_GB2312" w:cs="Times New Roman"/>
          <w:kern w:val="0"/>
          <w:sz w:val="32"/>
          <w:szCs w:val="32"/>
          <w:highlight w:val="none"/>
          <w:lang w:bidi="ar"/>
        </w:rPr>
      </w:pPr>
      <w:r>
        <w:rPr>
          <w:rFonts w:ascii="Times New Roman" w:hAnsi="Times New Roman" w:eastAsia="仿宋_GB2312" w:cs="Times New Roman"/>
          <w:kern w:val="0"/>
          <w:sz w:val="32"/>
          <w:szCs w:val="32"/>
          <w:highlight w:val="none"/>
          <w:lang w:bidi="ar"/>
        </w:rPr>
        <w:t>联合国训练研究所于1963年成立，简称UNITAR，是联合国大会直属的最高级别事务执行机构，主要承担联合国系统中的训练和研究两项职能。该研究所最初的总部设在纽约，并于1993年将总部迁往瑞士日内瓦。设有3个外派办事处（美国纽约、日本广岛、德国波恩）、2个项目办公室（尼日利亚哈科特港、南苏丹朱巴）、21个附属培训中心（CIFAL全球网络）。</w:t>
      </w:r>
    </w:p>
    <w:p w14:paraId="4B3896C3">
      <w:pPr>
        <w:widowControl/>
        <w:spacing w:line="560" w:lineRule="exact"/>
        <w:ind w:firstLine="640" w:firstLineChars="200"/>
        <w:rPr>
          <w:rFonts w:ascii="Times New Roman" w:hAnsi="Times New Roman" w:eastAsia="仿宋_GB2312" w:cs="Times New Roman"/>
          <w:kern w:val="0"/>
          <w:sz w:val="32"/>
          <w:szCs w:val="32"/>
          <w:highlight w:val="none"/>
          <w:lang w:bidi="ar"/>
        </w:rPr>
      </w:pPr>
      <w:r>
        <w:rPr>
          <w:rFonts w:ascii="Times New Roman" w:hAnsi="Times New Roman" w:eastAsia="仿宋_GB2312" w:cs="Times New Roman"/>
          <w:kern w:val="0"/>
          <w:sz w:val="32"/>
          <w:szCs w:val="32"/>
          <w:highlight w:val="none"/>
          <w:lang w:bidi="ar"/>
        </w:rPr>
        <w:t>联合国训练研究所宗旨与职能是加强联合国在维持和平与安全、促进经济与社会发展方面的有效性，对从事多边和双边活动的外交和外语人才进行培训，对与联合国职能与目标有关的问题进行研究，重点是为成员国提供培训。联合国训练研究所每年在全球开展近500期培训与活动，参与者约5万人，包括各国外交官、政府官员、外事培训机构工作人员、大学生等，其师资主要来自联合国相关机构和相关领域知名专家。</w:t>
      </w:r>
    </w:p>
    <w:p w14:paraId="7F8BF7BA">
      <w:pPr>
        <w:widowControl/>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kern w:val="0"/>
          <w:sz w:val="32"/>
          <w:szCs w:val="32"/>
          <w:highlight w:val="none"/>
          <w:lang w:bidi="ar"/>
        </w:rPr>
        <w:t>联合国训练研究所纽约办事处致力于使相关成员了解联合国并具备为联合国作出贡献的能力。办事处重视满足发展中国家和最不发达国家人员的需要，向他们提供在联合国系统内有效运作所必需的知识和能力。</w:t>
      </w:r>
    </w:p>
    <w:p w14:paraId="4168961D">
      <w:pPr>
        <w:spacing w:line="560" w:lineRule="exact"/>
        <w:ind w:firstLine="643" w:firstLineChars="200"/>
        <w:rPr>
          <w:rFonts w:hint="eastAsia" w:ascii="Times New Roman" w:hAnsi="Times New Roman" w:eastAsia="仿宋_GB2312" w:cs="Times New Roman"/>
          <w:b/>
          <w:bCs/>
          <w:kern w:val="0"/>
          <w:sz w:val="32"/>
          <w:szCs w:val="32"/>
          <w:highlight w:val="none"/>
          <w:lang w:bidi="ar"/>
        </w:rPr>
      </w:pPr>
      <w:r>
        <w:rPr>
          <w:rFonts w:hint="eastAsia" w:ascii="Times New Roman" w:hAnsi="Times New Roman" w:eastAsia="仿宋_GB2312" w:cs="Times New Roman"/>
          <w:b/>
          <w:bCs/>
          <w:kern w:val="0"/>
          <w:sz w:val="32"/>
          <w:szCs w:val="32"/>
          <w:highlight w:val="none"/>
          <w:lang w:bidi="ar"/>
        </w:rPr>
        <w:t>贫困家庭支持发展协会</w:t>
      </w:r>
    </w:p>
    <w:p w14:paraId="1810492E">
      <w:pPr>
        <w:spacing w:line="560" w:lineRule="exact"/>
        <w:ind w:firstLine="640" w:firstLineChars="200"/>
        <w:rPr>
          <w:rFonts w:hint="eastAsia" w:ascii="Times New Roman" w:hAnsi="Times New Roman" w:eastAsia="仿宋_GB2312" w:cs="Times New Roman"/>
          <w:kern w:val="0"/>
          <w:sz w:val="32"/>
          <w:szCs w:val="32"/>
          <w:highlight w:val="none"/>
          <w:lang w:bidi="ar"/>
        </w:rPr>
      </w:pPr>
      <w:r>
        <w:rPr>
          <w:rFonts w:hint="eastAsia" w:ascii="Times New Roman" w:hAnsi="Times New Roman" w:eastAsia="仿宋_GB2312" w:cs="Times New Roman"/>
          <w:kern w:val="0"/>
          <w:sz w:val="32"/>
          <w:szCs w:val="32"/>
          <w:highlight w:val="none"/>
          <w:lang w:bidi="ar"/>
        </w:rPr>
        <w:t>贫困家庭支持发展协会（SUF）是一家致力于帮助贫困家庭改善生活的非营利组织，于1988年1月正式成立。该组织的使命是促进社区的全面发展，尤其关注儿童和女性的权益，通过提供各种支持和资源，确保他们能够克服生活中的挑战并获得更好的未来。</w:t>
      </w:r>
    </w:p>
    <w:p w14:paraId="2087565D">
      <w:pPr>
        <w:spacing w:line="560" w:lineRule="exact"/>
        <w:ind w:firstLine="643" w:firstLineChars="200"/>
        <w:rPr>
          <w:rFonts w:ascii="Times New Roman" w:hAnsi="Times New Roman" w:eastAsia="仿宋_GB2312" w:cs="Times New Roman"/>
          <w:b/>
          <w:bCs/>
          <w:kern w:val="0"/>
          <w:sz w:val="32"/>
          <w:szCs w:val="32"/>
          <w:highlight w:val="none"/>
          <w:lang w:bidi="ar"/>
        </w:rPr>
      </w:pPr>
      <w:r>
        <w:rPr>
          <w:rFonts w:hint="eastAsia" w:ascii="Times New Roman" w:hAnsi="Times New Roman" w:eastAsia="仿宋_GB2312" w:cs="Times New Roman"/>
          <w:b/>
          <w:bCs/>
          <w:kern w:val="0"/>
          <w:sz w:val="32"/>
          <w:szCs w:val="32"/>
          <w:highlight w:val="none"/>
          <w:lang w:bidi="ar"/>
        </w:rPr>
        <w:t>非洲企业家协会</w:t>
      </w:r>
    </w:p>
    <w:p w14:paraId="16077B91">
      <w:pPr>
        <w:spacing w:line="560" w:lineRule="exact"/>
        <w:ind w:firstLine="640" w:firstLineChars="200"/>
        <w:rPr>
          <w:rFonts w:ascii="Times New Roman" w:hAnsi="Times New Roman" w:eastAsia="仿宋_GB2312" w:cs="Times New Roman"/>
          <w:kern w:val="0"/>
          <w:sz w:val="32"/>
          <w:szCs w:val="32"/>
          <w:highlight w:val="none"/>
          <w:lang w:bidi="ar"/>
        </w:rPr>
      </w:pPr>
      <w:r>
        <w:rPr>
          <w:rFonts w:hint="eastAsia" w:ascii="Times New Roman" w:hAnsi="Times New Roman" w:eastAsia="仿宋_GB2312" w:cs="Times New Roman"/>
          <w:kern w:val="0"/>
          <w:sz w:val="32"/>
          <w:szCs w:val="32"/>
          <w:highlight w:val="none"/>
          <w:lang w:bidi="ar"/>
        </w:rPr>
        <w:t>非洲企业家协会</w:t>
      </w:r>
      <w:r>
        <w:rPr>
          <w:rFonts w:ascii="Times New Roman" w:hAnsi="Times New Roman" w:eastAsia="仿宋_GB2312" w:cs="Times New Roman"/>
          <w:kern w:val="0"/>
          <w:sz w:val="32"/>
          <w:szCs w:val="32"/>
          <w:highlight w:val="none"/>
          <w:lang w:bidi="ar"/>
        </w:rPr>
        <w:t>成立于2004年，</w:t>
      </w:r>
      <w:r>
        <w:rPr>
          <w:rFonts w:hint="eastAsia" w:ascii="Times New Roman" w:hAnsi="Times New Roman" w:eastAsia="仿宋_GB2312" w:cs="Times New Roman"/>
          <w:kern w:val="0"/>
          <w:sz w:val="32"/>
          <w:szCs w:val="32"/>
          <w:highlight w:val="none"/>
          <w:lang w:eastAsia="zh-CN" w:bidi="ar"/>
        </w:rPr>
        <w:t>总部位于</w:t>
      </w:r>
      <w:r>
        <w:rPr>
          <w:rFonts w:ascii="Times New Roman" w:hAnsi="Times New Roman" w:eastAsia="仿宋_GB2312" w:cs="Times New Roman"/>
          <w:kern w:val="0"/>
          <w:sz w:val="32"/>
          <w:szCs w:val="32"/>
          <w:highlight w:val="none"/>
          <w:lang w:bidi="ar"/>
        </w:rPr>
        <w:t>加纳</w:t>
      </w:r>
      <w:r>
        <w:rPr>
          <w:rFonts w:hint="eastAsia" w:ascii="Times New Roman" w:hAnsi="Times New Roman" w:eastAsia="仿宋_GB2312" w:cs="Times New Roman"/>
          <w:kern w:val="0"/>
          <w:sz w:val="32"/>
          <w:szCs w:val="32"/>
          <w:highlight w:val="none"/>
          <w:lang w:eastAsia="zh-CN" w:bidi="ar"/>
        </w:rPr>
        <w:t>，</w:t>
      </w:r>
      <w:r>
        <w:rPr>
          <w:rFonts w:ascii="Times New Roman" w:hAnsi="Times New Roman" w:eastAsia="仿宋_GB2312" w:cs="Times New Roman"/>
          <w:kern w:val="0"/>
          <w:sz w:val="32"/>
          <w:szCs w:val="32"/>
          <w:highlight w:val="none"/>
          <w:lang w:bidi="ar"/>
        </w:rPr>
        <w:t>是致力于促进商业发展和减轻贫困的国际组织</w:t>
      </w:r>
      <w:r>
        <w:rPr>
          <w:rFonts w:hint="eastAsia" w:ascii="Times New Roman" w:hAnsi="Times New Roman" w:eastAsia="仿宋_GB2312" w:cs="Times New Roman"/>
          <w:kern w:val="0"/>
          <w:sz w:val="32"/>
          <w:szCs w:val="32"/>
          <w:highlight w:val="none"/>
          <w:lang w:bidi="ar"/>
        </w:rPr>
        <w:t>，简称AAE</w:t>
      </w:r>
      <w:r>
        <w:rPr>
          <w:rFonts w:ascii="Times New Roman" w:hAnsi="Times New Roman" w:eastAsia="仿宋_GB2312" w:cs="Times New Roman"/>
          <w:kern w:val="0"/>
          <w:sz w:val="32"/>
          <w:szCs w:val="32"/>
          <w:highlight w:val="none"/>
          <w:lang w:bidi="ar"/>
        </w:rPr>
        <w:t>。AAE通过倡导、教育、信息传播和网络支持，支持非洲中小企业（SMEs）的可持续</w:t>
      </w:r>
      <w:r>
        <w:rPr>
          <w:rFonts w:hint="eastAsia" w:ascii="Times New Roman" w:hAnsi="Times New Roman" w:eastAsia="仿宋_GB2312" w:cs="Times New Roman"/>
          <w:kern w:val="0"/>
          <w:sz w:val="32"/>
          <w:szCs w:val="32"/>
          <w:highlight w:val="none"/>
          <w:lang w:eastAsia="zh-CN" w:bidi="ar"/>
        </w:rPr>
        <w:t>发展，具体可</w:t>
      </w:r>
      <w:r>
        <w:rPr>
          <w:rFonts w:ascii="Times New Roman" w:hAnsi="Times New Roman" w:eastAsia="仿宋_GB2312" w:cs="Times New Roman"/>
          <w:kern w:val="0"/>
          <w:sz w:val="32"/>
          <w:szCs w:val="32"/>
          <w:highlight w:val="none"/>
          <w:lang w:bidi="ar"/>
        </w:rPr>
        <w:t>提供行业洞察、创业培训、商业合作和投资者联系</w:t>
      </w:r>
      <w:r>
        <w:rPr>
          <w:rFonts w:hint="eastAsia" w:ascii="Times New Roman" w:hAnsi="Times New Roman" w:eastAsia="仿宋_GB2312" w:cs="Times New Roman"/>
          <w:kern w:val="0"/>
          <w:sz w:val="32"/>
          <w:szCs w:val="32"/>
          <w:highlight w:val="none"/>
          <w:lang w:eastAsia="zh-CN" w:bidi="ar"/>
        </w:rPr>
        <w:t>等专业服务，帮助</w:t>
      </w:r>
      <w:r>
        <w:rPr>
          <w:rFonts w:ascii="Times New Roman" w:hAnsi="Times New Roman" w:eastAsia="仿宋_GB2312" w:cs="Times New Roman"/>
          <w:kern w:val="0"/>
          <w:sz w:val="32"/>
          <w:szCs w:val="32"/>
          <w:highlight w:val="none"/>
          <w:lang w:bidi="ar"/>
        </w:rPr>
        <w:t>企业家提高业务技能</w:t>
      </w:r>
      <w:r>
        <w:rPr>
          <w:rFonts w:hint="eastAsia" w:ascii="Times New Roman" w:hAnsi="Times New Roman" w:eastAsia="仿宋_GB2312" w:cs="Times New Roman"/>
          <w:kern w:val="0"/>
          <w:sz w:val="32"/>
          <w:szCs w:val="32"/>
          <w:highlight w:val="none"/>
          <w:lang w:eastAsia="zh-CN" w:bidi="ar"/>
        </w:rPr>
        <w:t>、</w:t>
      </w:r>
      <w:r>
        <w:rPr>
          <w:rFonts w:ascii="Times New Roman" w:hAnsi="Times New Roman" w:eastAsia="仿宋_GB2312" w:cs="Times New Roman"/>
          <w:kern w:val="0"/>
          <w:sz w:val="32"/>
          <w:szCs w:val="32"/>
          <w:highlight w:val="none"/>
          <w:lang w:bidi="ar"/>
        </w:rPr>
        <w:t>扩大</w:t>
      </w:r>
      <w:r>
        <w:rPr>
          <w:rFonts w:hint="eastAsia" w:ascii="Times New Roman" w:hAnsi="Times New Roman" w:eastAsia="仿宋_GB2312" w:cs="Times New Roman"/>
          <w:kern w:val="0"/>
          <w:sz w:val="32"/>
          <w:szCs w:val="32"/>
          <w:highlight w:val="none"/>
          <w:lang w:eastAsia="zh-CN" w:bidi="ar"/>
        </w:rPr>
        <w:t>联系</w:t>
      </w:r>
      <w:r>
        <w:rPr>
          <w:rFonts w:ascii="Times New Roman" w:hAnsi="Times New Roman" w:eastAsia="仿宋_GB2312" w:cs="Times New Roman"/>
          <w:kern w:val="0"/>
          <w:sz w:val="32"/>
          <w:szCs w:val="32"/>
          <w:highlight w:val="none"/>
          <w:lang w:bidi="ar"/>
        </w:rPr>
        <w:t>网络，并</w:t>
      </w:r>
      <w:r>
        <w:rPr>
          <w:rFonts w:hint="eastAsia" w:ascii="Times New Roman" w:hAnsi="Times New Roman" w:eastAsia="仿宋_GB2312" w:cs="Times New Roman"/>
          <w:kern w:val="0"/>
          <w:sz w:val="32"/>
          <w:szCs w:val="32"/>
          <w:highlight w:val="none"/>
          <w:lang w:eastAsia="zh-CN" w:bidi="ar"/>
        </w:rPr>
        <w:t>为</w:t>
      </w:r>
      <w:r>
        <w:rPr>
          <w:rFonts w:ascii="Times New Roman" w:hAnsi="Times New Roman" w:eastAsia="仿宋_GB2312" w:cs="Times New Roman"/>
          <w:kern w:val="0"/>
          <w:sz w:val="32"/>
          <w:szCs w:val="32"/>
          <w:highlight w:val="none"/>
          <w:lang w:bidi="ar"/>
        </w:rPr>
        <w:t>企业家在激烈</w:t>
      </w:r>
      <w:r>
        <w:rPr>
          <w:rFonts w:hint="eastAsia" w:ascii="Times New Roman" w:hAnsi="Times New Roman" w:eastAsia="仿宋_GB2312" w:cs="Times New Roman"/>
          <w:kern w:val="0"/>
          <w:sz w:val="32"/>
          <w:szCs w:val="32"/>
          <w:highlight w:val="none"/>
          <w:lang w:eastAsia="zh-CN" w:bidi="ar"/>
        </w:rPr>
        <w:t>竞争</w:t>
      </w:r>
      <w:r>
        <w:rPr>
          <w:rFonts w:ascii="Times New Roman" w:hAnsi="Times New Roman" w:eastAsia="仿宋_GB2312" w:cs="Times New Roman"/>
          <w:kern w:val="0"/>
          <w:sz w:val="32"/>
          <w:szCs w:val="32"/>
          <w:highlight w:val="none"/>
          <w:lang w:bidi="ar"/>
        </w:rPr>
        <w:t>环境中提供支持。</w:t>
      </w:r>
    </w:p>
    <w:p w14:paraId="2CC47B59">
      <w:pPr>
        <w:spacing w:line="560" w:lineRule="exact"/>
        <w:ind w:firstLine="640" w:firstLineChars="200"/>
        <w:jc w:val="left"/>
        <w:rPr>
          <w:rFonts w:ascii="黑体" w:hAnsi="黑体" w:eastAsia="黑体" w:cs="黑体"/>
          <w:sz w:val="32"/>
          <w:szCs w:val="40"/>
          <w:highlight w:val="none"/>
        </w:rPr>
      </w:pPr>
      <w:r>
        <w:rPr>
          <w:rFonts w:hint="eastAsia" w:ascii="黑体" w:hAnsi="黑体" w:eastAsia="黑体" w:cs="黑体"/>
          <w:sz w:val="32"/>
          <w:szCs w:val="40"/>
          <w:highlight w:val="none"/>
        </w:rPr>
        <w:t>五、成果收获</w:t>
      </w:r>
    </w:p>
    <w:p w14:paraId="29EDA4D1">
      <w:pPr>
        <w:widowControl/>
        <w:spacing w:line="560" w:lineRule="exact"/>
        <w:ind w:firstLine="640" w:firstLineChars="200"/>
        <w:jc w:val="lef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1.由联合国训练研究所纽约办事处颁发的结业证书。</w:t>
      </w:r>
    </w:p>
    <w:p w14:paraId="76A160DD">
      <w:pPr>
        <w:widowControl/>
        <w:spacing w:line="560" w:lineRule="exact"/>
        <w:ind w:firstLine="640" w:firstLineChars="200"/>
        <w:jc w:val="left"/>
        <w:rPr>
          <w:rFonts w:ascii="Times New Roman" w:hAnsi="Times New Roman" w:eastAsia="仿宋_GB2312" w:cs="Times New Roman"/>
          <w:kern w:val="0"/>
          <w:sz w:val="32"/>
          <w:szCs w:val="32"/>
          <w:highlight w:val="none"/>
          <w:lang w:bidi="ar"/>
        </w:rPr>
      </w:pPr>
      <w:r>
        <w:rPr>
          <w:rFonts w:ascii="Times New Roman" w:hAnsi="Times New Roman" w:eastAsia="仿宋_GB2312" w:cs="Times New Roman"/>
          <w:kern w:val="0"/>
          <w:sz w:val="32"/>
          <w:szCs w:val="32"/>
          <w:highlight w:val="none"/>
          <w:lang w:bidi="ar"/>
        </w:rPr>
        <w:t>2.完成线上见习的学员将获得国际组织见习证书。</w:t>
      </w:r>
    </w:p>
    <w:p w14:paraId="40A76CD0">
      <w:pPr>
        <w:widowControl/>
        <w:spacing w:line="560" w:lineRule="exact"/>
        <w:ind w:firstLine="640" w:firstLineChars="200"/>
        <w:jc w:val="left"/>
        <w:rPr>
          <w:rFonts w:ascii="Times New Roman" w:hAnsi="Times New Roman" w:eastAsia="仿宋_GB2312" w:cs="Times New Roman"/>
          <w:kern w:val="0"/>
          <w:sz w:val="32"/>
          <w:szCs w:val="32"/>
          <w:highlight w:val="none"/>
          <w:lang w:bidi="ar"/>
        </w:rPr>
      </w:pPr>
      <w:r>
        <w:rPr>
          <w:rFonts w:ascii="Times New Roman" w:hAnsi="Times New Roman" w:eastAsia="仿宋_GB2312" w:cs="Times New Roman"/>
          <w:kern w:val="0"/>
          <w:sz w:val="32"/>
          <w:szCs w:val="32"/>
          <w:highlight w:val="none"/>
          <w:lang w:bidi="ar"/>
        </w:rPr>
        <w:t>3.</w:t>
      </w:r>
      <w:r>
        <w:rPr>
          <w:rFonts w:ascii="Times New Roman" w:hAnsi="Times New Roman" w:eastAsia="仿宋_GB2312" w:cs="Times New Roman"/>
          <w:sz w:val="32"/>
          <w:szCs w:val="32"/>
          <w:highlight w:val="none"/>
        </w:rPr>
        <w:t>优秀学员有机会获得联合国训练研究所</w:t>
      </w:r>
      <w:r>
        <w:rPr>
          <w:rFonts w:ascii="Times New Roman" w:hAnsi="Times New Roman" w:eastAsia="仿宋_GB2312" w:cs="Times New Roman"/>
          <w:kern w:val="0"/>
          <w:sz w:val="32"/>
          <w:szCs w:val="32"/>
          <w:highlight w:val="none"/>
          <w:lang w:bidi="ar"/>
        </w:rPr>
        <w:t>官员</w:t>
      </w:r>
      <w:r>
        <w:rPr>
          <w:rFonts w:ascii="Times New Roman" w:hAnsi="Times New Roman" w:eastAsia="仿宋_GB2312" w:cs="Times New Roman"/>
          <w:sz w:val="32"/>
          <w:szCs w:val="32"/>
          <w:highlight w:val="none"/>
        </w:rPr>
        <w:t>推荐信</w:t>
      </w:r>
      <w:r>
        <w:rPr>
          <w:rFonts w:ascii="Times New Roman" w:hAnsi="Times New Roman" w:eastAsia="仿宋_GB2312" w:cs="Times New Roman"/>
          <w:kern w:val="0"/>
          <w:sz w:val="32"/>
          <w:szCs w:val="32"/>
          <w:highlight w:val="none"/>
          <w:lang w:bidi="ar"/>
        </w:rPr>
        <w:t>。</w:t>
      </w:r>
    </w:p>
    <w:p w14:paraId="15B8FF2F">
      <w:pPr>
        <w:widowControl/>
        <w:spacing w:line="560" w:lineRule="exact"/>
        <w:ind w:left="1598" w:leftChars="304" w:hanging="960" w:hangingChars="300"/>
        <w:jc w:val="left"/>
        <w:rPr>
          <w:rFonts w:ascii="Times New Roman" w:hAnsi="Times New Roman" w:eastAsia="仿宋_GB2312" w:cs="Times New Roman"/>
          <w:kern w:val="0"/>
          <w:sz w:val="32"/>
          <w:szCs w:val="32"/>
          <w:highlight w:val="none"/>
          <w:lang w:bidi="ar"/>
        </w:rPr>
      </w:pPr>
      <w:r>
        <w:rPr>
          <w:rFonts w:ascii="Times New Roman" w:hAnsi="Times New Roman" w:eastAsia="仿宋_GB2312" w:cs="Times New Roman"/>
          <w:kern w:val="0"/>
          <w:sz w:val="32"/>
          <w:szCs w:val="32"/>
          <w:highlight w:val="none"/>
          <w:lang w:bidi="ar"/>
        </w:rPr>
        <w:t>4</w:t>
      </w:r>
      <w:r>
        <w:rPr>
          <w:rFonts w:ascii="Times New Roman" w:hAnsi="Times New Roman" w:eastAsia="仿宋_GB2312" w:cs="Times New Roman"/>
          <w:kern w:val="0"/>
          <w:sz w:val="32"/>
          <w:szCs w:val="32"/>
          <w:highlight w:val="none"/>
          <w:lang w:eastAsia="zh-Hans" w:bidi="ar"/>
        </w:rPr>
        <w:t>.</w:t>
      </w:r>
      <w:r>
        <w:rPr>
          <w:rFonts w:ascii="Times New Roman" w:hAnsi="Times New Roman" w:eastAsia="仿宋_GB2312" w:cs="Times New Roman"/>
          <w:kern w:val="0"/>
          <w:sz w:val="32"/>
          <w:szCs w:val="32"/>
          <w:highlight w:val="none"/>
          <w:lang w:bidi="ar"/>
        </w:rPr>
        <w:t>优秀学员将获得国际组织</w:t>
      </w:r>
      <w:r>
        <w:rPr>
          <w:rFonts w:hint="eastAsia" w:ascii="Times New Roman" w:hAnsi="Times New Roman" w:eastAsia="仿宋_GB2312" w:cs="Times New Roman"/>
          <w:kern w:val="0"/>
          <w:sz w:val="32"/>
          <w:szCs w:val="32"/>
          <w:highlight w:val="none"/>
          <w:lang w:val="en-US" w:eastAsia="zh-CN" w:bidi="ar"/>
        </w:rPr>
        <w:t>线上</w:t>
      </w:r>
      <w:r>
        <w:rPr>
          <w:rFonts w:ascii="Times New Roman" w:hAnsi="Times New Roman" w:eastAsia="仿宋_GB2312" w:cs="Times New Roman"/>
          <w:kern w:val="0"/>
          <w:sz w:val="32"/>
          <w:szCs w:val="32"/>
          <w:highlight w:val="none"/>
          <w:lang w:bidi="ar"/>
        </w:rPr>
        <w:t>实习机会。</w:t>
      </w:r>
    </w:p>
    <w:p w14:paraId="4BA342D0">
      <w:pPr>
        <w:pStyle w:val="2"/>
        <w:rPr>
          <w:highlight w:val="none"/>
        </w:rPr>
      </w:pPr>
    </w:p>
    <w:p w14:paraId="4A8D6E88">
      <w:pPr>
        <w:widowControl/>
        <w:spacing w:line="560" w:lineRule="exact"/>
        <w:ind w:left="1598" w:leftChars="304" w:hanging="960" w:hangingChars="300"/>
        <w:jc w:val="lef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附：1.</w:t>
      </w:r>
      <w:r>
        <w:rPr>
          <w:rFonts w:hint="eastAsia" w:ascii="Times New Roman" w:hAnsi="Times New Roman" w:eastAsia="仿宋_GB2312" w:cs="Times New Roman"/>
          <w:sz w:val="32"/>
          <w:szCs w:val="32"/>
          <w:highlight w:val="none"/>
        </w:rPr>
        <w:t>202</w:t>
      </w:r>
      <w:r>
        <w:rPr>
          <w:rFonts w:hint="default" w:ascii="Times New Roman" w:hAnsi="Times New Roman" w:eastAsia="仿宋_GB2312" w:cs="Times New Roman"/>
          <w:sz w:val="32"/>
          <w:szCs w:val="32"/>
          <w:highlight w:val="none"/>
          <w:lang w:val="en-US"/>
        </w:rPr>
        <w:t>6</w:t>
      </w:r>
      <w:r>
        <w:rPr>
          <w:rFonts w:hint="eastAsia" w:ascii="Times New Roman" w:hAnsi="Times New Roman" w:eastAsia="仿宋_GB2312" w:cs="Times New Roman"/>
          <w:sz w:val="32"/>
          <w:szCs w:val="32"/>
          <w:highlight w:val="none"/>
          <w:lang w:val="en-US" w:eastAsia="zh-CN"/>
        </w:rPr>
        <w:t>年暑假</w:t>
      </w:r>
      <w:r>
        <w:rPr>
          <w:rFonts w:ascii="Times New Roman" w:hAnsi="Times New Roman" w:eastAsia="仿宋_GB2312" w:cs="Times New Roman"/>
          <w:sz w:val="32"/>
          <w:szCs w:val="32"/>
          <w:highlight w:val="none"/>
        </w:rPr>
        <w:t>UNITAR国际胜任力线上实践训练营日程安排（拟）</w:t>
      </w:r>
    </w:p>
    <w:p w14:paraId="7C653089">
      <w:pPr>
        <w:widowControl/>
        <w:spacing w:line="560" w:lineRule="exact"/>
        <w:ind w:left="1580" w:leftChars="600" w:hanging="320" w:hangingChars="100"/>
        <w:jc w:val="lef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w:t>
      </w:r>
      <w:r>
        <w:rPr>
          <w:rFonts w:hint="eastAsia" w:ascii="Times New Roman" w:hAnsi="Times New Roman" w:eastAsia="仿宋_GB2312" w:cs="Times New Roman"/>
          <w:sz w:val="32"/>
          <w:szCs w:val="32"/>
          <w:highlight w:val="none"/>
        </w:rPr>
        <w:t>202</w:t>
      </w:r>
      <w:r>
        <w:rPr>
          <w:rFonts w:hint="default" w:ascii="Times New Roman" w:hAnsi="Times New Roman" w:eastAsia="仿宋_GB2312" w:cs="Times New Roman"/>
          <w:sz w:val="32"/>
          <w:szCs w:val="32"/>
          <w:highlight w:val="none"/>
          <w:lang w:val="en-US"/>
        </w:rPr>
        <w:t>6</w:t>
      </w:r>
      <w:r>
        <w:rPr>
          <w:rFonts w:hint="eastAsia" w:ascii="Times New Roman" w:hAnsi="Times New Roman" w:eastAsia="仿宋_GB2312" w:cs="Times New Roman"/>
          <w:sz w:val="32"/>
          <w:szCs w:val="32"/>
          <w:highlight w:val="none"/>
          <w:lang w:val="en-US" w:eastAsia="zh-CN"/>
        </w:rPr>
        <w:t>年暑假</w:t>
      </w:r>
      <w:r>
        <w:rPr>
          <w:rFonts w:ascii="Times New Roman" w:hAnsi="Times New Roman" w:eastAsia="仿宋_GB2312" w:cs="Times New Roman"/>
          <w:sz w:val="32"/>
          <w:szCs w:val="32"/>
          <w:highlight w:val="none"/>
        </w:rPr>
        <w:t>UNITAR国际胜任力线上实践训练营拟邀专家介绍</w:t>
      </w:r>
    </w:p>
    <w:p w14:paraId="14BBE238">
      <w:pPr>
        <w:widowControl/>
        <w:rPr>
          <w:highlight w:val="none"/>
        </w:rPr>
      </w:pPr>
      <w:r>
        <w:rPr>
          <w:highlight w:val="none"/>
        </w:rPr>
        <w:br w:type="page"/>
      </w:r>
    </w:p>
    <w:p w14:paraId="0C87798D">
      <w:pPr>
        <w:widowControl/>
        <w:spacing w:line="560" w:lineRule="exact"/>
        <w:rPr>
          <w:rFonts w:ascii="仿宋_GB2312" w:hAnsi="仿宋_GB2312" w:eastAsia="仿宋_GB2312" w:cs="仿宋_GB2312"/>
          <w:kern w:val="0"/>
          <w:sz w:val="32"/>
          <w:szCs w:val="32"/>
          <w:highlight w:val="none"/>
          <w:lang w:bidi="ar"/>
        </w:rPr>
      </w:pPr>
      <w:r>
        <w:rPr>
          <w:rFonts w:hint="eastAsia" w:ascii="仿宋_GB2312" w:hAnsi="仿宋_GB2312" w:eastAsia="仿宋_GB2312" w:cs="仿宋_GB2312"/>
          <w:kern w:val="0"/>
          <w:sz w:val="32"/>
          <w:szCs w:val="32"/>
          <w:highlight w:val="none"/>
          <w:lang w:bidi="ar"/>
        </w:rPr>
        <w:t>附1</w:t>
      </w:r>
    </w:p>
    <w:p w14:paraId="715C96FB">
      <w:pPr>
        <w:widowControl/>
        <w:spacing w:before="312" w:beforeLines="100" w:line="560" w:lineRule="exact"/>
        <w:jc w:val="center"/>
        <w:rPr>
          <w:rFonts w:ascii="方正小标宋简体" w:hAnsi="方正小标宋简体" w:eastAsia="方正小标宋简体" w:cs="方正小标宋简体"/>
          <w:kern w:val="0"/>
          <w:sz w:val="36"/>
          <w:szCs w:val="36"/>
          <w:highlight w:val="none"/>
          <w:lang w:bidi="ar"/>
        </w:rPr>
      </w:pPr>
      <w:r>
        <w:rPr>
          <w:rFonts w:hint="eastAsia" w:ascii="方正小标宋简体" w:hAnsi="方正小标宋简体" w:eastAsia="方正小标宋简体" w:cs="方正小标宋简体"/>
          <w:kern w:val="0"/>
          <w:sz w:val="36"/>
          <w:szCs w:val="36"/>
          <w:highlight w:val="none"/>
          <w:lang w:bidi="ar"/>
        </w:rPr>
        <w:t>202</w:t>
      </w:r>
      <w:r>
        <w:rPr>
          <w:rFonts w:hint="eastAsia" w:ascii="方正小标宋简体" w:hAnsi="方正小标宋简体" w:eastAsia="方正小标宋简体" w:cs="方正小标宋简体"/>
          <w:kern w:val="0"/>
          <w:sz w:val="36"/>
          <w:szCs w:val="36"/>
          <w:highlight w:val="none"/>
          <w:lang w:val="en-US" w:eastAsia="zh-CN" w:bidi="ar"/>
        </w:rPr>
        <w:t>6</w:t>
      </w:r>
      <w:r>
        <w:rPr>
          <w:rFonts w:hint="eastAsia" w:ascii="方正小标宋简体" w:hAnsi="方正小标宋简体" w:eastAsia="方正小标宋简体" w:cs="方正小标宋简体"/>
          <w:kern w:val="0"/>
          <w:sz w:val="36"/>
          <w:szCs w:val="36"/>
          <w:highlight w:val="none"/>
          <w:lang w:bidi="ar"/>
        </w:rPr>
        <w:t>年</w:t>
      </w:r>
      <w:r>
        <w:rPr>
          <w:rFonts w:hint="eastAsia" w:ascii="方正小标宋简体" w:hAnsi="方正小标宋简体" w:eastAsia="方正小标宋简体" w:cs="方正小标宋简体"/>
          <w:kern w:val="0"/>
          <w:sz w:val="36"/>
          <w:szCs w:val="36"/>
          <w:highlight w:val="none"/>
          <w:lang w:val="en-US" w:eastAsia="zh-CN" w:bidi="ar"/>
        </w:rPr>
        <w:t>暑假</w:t>
      </w:r>
      <w:r>
        <w:rPr>
          <w:rFonts w:hint="eastAsia" w:ascii="方正小标宋简体" w:hAnsi="方正小标宋简体" w:eastAsia="方正小标宋简体" w:cs="方正小标宋简体"/>
          <w:kern w:val="0"/>
          <w:sz w:val="36"/>
          <w:szCs w:val="36"/>
          <w:highlight w:val="none"/>
          <w:lang w:bidi="ar"/>
        </w:rPr>
        <w:t>UNITAR国际胜任力</w:t>
      </w:r>
    </w:p>
    <w:p w14:paraId="775E109A">
      <w:pPr>
        <w:widowControl/>
        <w:spacing w:after="312" w:afterLines="100" w:line="560" w:lineRule="exact"/>
        <w:jc w:val="center"/>
        <w:rPr>
          <w:rFonts w:ascii="仿宋_GB2312" w:hAnsi="仿宋_GB2312" w:eastAsia="仿宋_GB2312" w:cs="仿宋_GB2312"/>
          <w:kern w:val="0"/>
          <w:sz w:val="36"/>
          <w:szCs w:val="36"/>
          <w:highlight w:val="none"/>
          <w:lang w:bidi="ar"/>
        </w:rPr>
      </w:pPr>
      <w:r>
        <w:rPr>
          <w:rFonts w:hint="eastAsia" w:ascii="方正小标宋简体" w:hAnsi="方正小标宋简体" w:eastAsia="方正小标宋简体" w:cs="方正小标宋简体"/>
          <w:kern w:val="0"/>
          <w:sz w:val="36"/>
          <w:szCs w:val="36"/>
          <w:highlight w:val="none"/>
          <w:lang w:bidi="ar"/>
        </w:rPr>
        <w:t>线上实践训练营日程安排</w:t>
      </w:r>
    </w:p>
    <w:tbl>
      <w:tblPr>
        <w:tblStyle w:val="3"/>
        <w:tblW w:w="0" w:type="auto"/>
        <w:tblInd w:w="0" w:type="dxa"/>
        <w:tblLayout w:type="fixed"/>
        <w:tblCellMar>
          <w:top w:w="15" w:type="dxa"/>
          <w:left w:w="15" w:type="dxa"/>
          <w:bottom w:w="15" w:type="dxa"/>
          <w:right w:w="15" w:type="dxa"/>
        </w:tblCellMar>
      </w:tblPr>
      <w:tblGrid>
        <w:gridCol w:w="1268"/>
        <w:gridCol w:w="1560"/>
        <w:gridCol w:w="1137"/>
        <w:gridCol w:w="3688"/>
        <w:gridCol w:w="567"/>
      </w:tblGrid>
      <w:tr w14:paraId="299B9A94">
        <w:tblPrEx>
          <w:tblCellMar>
            <w:top w:w="15" w:type="dxa"/>
            <w:left w:w="15" w:type="dxa"/>
            <w:bottom w:w="15" w:type="dxa"/>
            <w:right w:w="15" w:type="dxa"/>
          </w:tblCellMar>
        </w:tblPrEx>
        <w:trPr>
          <w:trHeight w:val="405" w:hRule="atLeast"/>
        </w:trPr>
        <w:tc>
          <w:tcPr>
            <w:tcW w:w="8220"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14:paraId="7416BD39">
            <w:pPr>
              <w:widowControl/>
              <w:jc w:val="center"/>
              <w:rPr>
                <w:rFonts w:ascii="仿宋" w:hAnsi="仿宋" w:eastAsia="仿宋" w:cs="仿宋"/>
                <w:b/>
                <w:bCs/>
                <w:sz w:val="22"/>
                <w:szCs w:val="22"/>
                <w:highlight w:val="none"/>
              </w:rPr>
            </w:pPr>
            <w:r>
              <w:rPr>
                <w:rFonts w:hint="eastAsia" w:ascii="仿宋_GB2312" w:hAnsi="宋体" w:eastAsia="仿宋_GB2312" w:cs="仿宋_GB2312"/>
                <w:b/>
                <w:bCs/>
                <w:color w:val="000000"/>
                <w:kern w:val="0"/>
                <w:sz w:val="28"/>
                <w:szCs w:val="28"/>
                <w:highlight w:val="none"/>
                <w:lang w:bidi="ar"/>
              </w:rPr>
              <w:t>UNITAR</w:t>
            </w:r>
            <w:r>
              <w:rPr>
                <w:rFonts w:ascii="仿宋_GB2312" w:hAnsi="宋体" w:eastAsia="仿宋_GB2312" w:cs="仿宋_GB2312"/>
                <w:b/>
                <w:bCs/>
                <w:color w:val="000000"/>
                <w:kern w:val="0"/>
                <w:sz w:val="28"/>
                <w:szCs w:val="28"/>
                <w:highlight w:val="none"/>
                <w:lang w:bidi="ar"/>
              </w:rPr>
              <w:t>国际胜任力线上实践训练营</w:t>
            </w:r>
            <w:r>
              <w:rPr>
                <w:rFonts w:hint="eastAsia" w:ascii="仿宋_GB2312" w:hAnsi="宋体" w:eastAsia="仿宋_GB2312" w:cs="仿宋_GB2312"/>
                <w:b/>
                <w:bCs/>
                <w:color w:val="000000"/>
                <w:kern w:val="0"/>
                <w:sz w:val="28"/>
                <w:szCs w:val="28"/>
                <w:highlight w:val="none"/>
                <w:lang w:bidi="ar"/>
              </w:rPr>
              <w:t>（通识类）</w:t>
            </w:r>
          </w:p>
        </w:tc>
      </w:tr>
      <w:tr w14:paraId="0E74C61D">
        <w:tblPrEx>
          <w:tblCellMar>
            <w:top w:w="15" w:type="dxa"/>
            <w:left w:w="15" w:type="dxa"/>
            <w:bottom w:w="15" w:type="dxa"/>
            <w:right w:w="15" w:type="dxa"/>
          </w:tblCellMar>
        </w:tblPrEx>
        <w:trPr>
          <w:trHeight w:val="342" w:hRule="atLeast"/>
        </w:trPr>
        <w:tc>
          <w:tcPr>
            <w:tcW w:w="8220"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14:paraId="50853E0C">
            <w:pPr>
              <w:widowControl/>
              <w:rPr>
                <w:rFonts w:ascii="仿宋" w:hAnsi="仿宋" w:eastAsia="仿宋" w:cs="仿宋"/>
                <w:b/>
                <w:bCs/>
                <w:sz w:val="22"/>
                <w:szCs w:val="22"/>
                <w:highlight w:val="none"/>
              </w:rPr>
            </w:pPr>
            <w:r>
              <w:rPr>
                <w:rFonts w:ascii="仿宋_GB2312" w:hAnsi="宋体" w:eastAsia="仿宋_GB2312" w:cs="仿宋_GB2312"/>
                <w:color w:val="000000"/>
                <w:kern w:val="0"/>
                <w:sz w:val="22"/>
                <w:szCs w:val="22"/>
                <w:highlight w:val="none"/>
                <w:lang w:bidi="ar"/>
              </w:rPr>
              <w:t>理论学习：32课时（</w:t>
            </w:r>
            <w:r>
              <w:rPr>
                <w:rFonts w:hint="eastAsia" w:ascii="仿宋_GB2312" w:hAnsi="宋体" w:eastAsia="仿宋_GB2312" w:cs="仿宋_GB2312"/>
                <w:color w:val="000000"/>
                <w:kern w:val="0"/>
                <w:sz w:val="22"/>
                <w:szCs w:val="22"/>
                <w:highlight w:val="none"/>
                <w:lang w:eastAsia="zh-Hans" w:bidi="ar"/>
              </w:rPr>
              <w:t>含开闭营仪式</w:t>
            </w:r>
            <w:r>
              <w:rPr>
                <w:rFonts w:ascii="仿宋_GB2312" w:hAnsi="宋体" w:eastAsia="仿宋_GB2312" w:cs="仿宋_GB2312"/>
                <w:color w:val="000000"/>
                <w:kern w:val="0"/>
                <w:sz w:val="22"/>
                <w:szCs w:val="22"/>
                <w:highlight w:val="none"/>
                <w:lang w:bidi="ar"/>
              </w:rPr>
              <w:t>）</w:t>
            </w:r>
          </w:p>
        </w:tc>
      </w:tr>
      <w:tr w14:paraId="13F70BC9">
        <w:tblPrEx>
          <w:tblCellMar>
            <w:top w:w="15" w:type="dxa"/>
            <w:left w:w="15" w:type="dxa"/>
            <w:bottom w:w="15" w:type="dxa"/>
            <w:right w:w="15" w:type="dxa"/>
          </w:tblCellMar>
        </w:tblPrEx>
        <w:trPr>
          <w:trHeight w:val="237" w:hRule="atLeast"/>
        </w:trPr>
        <w:tc>
          <w:tcPr>
            <w:tcW w:w="8220"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14:paraId="3B69722F">
            <w:pPr>
              <w:widowControl/>
              <w:rPr>
                <w:rFonts w:ascii="仿宋" w:hAnsi="仿宋" w:eastAsia="仿宋" w:cs="仿宋"/>
                <w:b/>
                <w:bCs/>
                <w:sz w:val="22"/>
                <w:szCs w:val="22"/>
                <w:highlight w:val="none"/>
              </w:rPr>
            </w:pPr>
            <w:r>
              <w:rPr>
                <w:rFonts w:ascii="仿宋_GB2312" w:hAnsi="宋体" w:eastAsia="仿宋_GB2312" w:cs="仿宋_GB2312"/>
                <w:color w:val="000000"/>
                <w:kern w:val="0"/>
                <w:sz w:val="22"/>
                <w:szCs w:val="22"/>
                <w:highlight w:val="none"/>
                <w:lang w:bidi="ar"/>
              </w:rPr>
              <w:t>实践</w:t>
            </w:r>
            <w:r>
              <w:rPr>
                <w:rFonts w:hint="eastAsia" w:ascii="仿宋_GB2312" w:hAnsi="宋体" w:eastAsia="仿宋_GB2312" w:cs="仿宋_GB2312"/>
                <w:color w:val="000000"/>
                <w:kern w:val="0"/>
                <w:sz w:val="22"/>
                <w:szCs w:val="22"/>
                <w:highlight w:val="none"/>
                <w:lang w:bidi="ar"/>
              </w:rPr>
              <w:t>任务</w:t>
            </w:r>
            <w:r>
              <w:rPr>
                <w:rFonts w:ascii="仿宋_GB2312" w:hAnsi="宋体" w:eastAsia="仿宋_GB2312" w:cs="仿宋_GB2312"/>
                <w:color w:val="000000"/>
                <w:kern w:val="0"/>
                <w:sz w:val="22"/>
                <w:szCs w:val="22"/>
                <w:highlight w:val="none"/>
                <w:lang w:bidi="ar"/>
              </w:rPr>
              <w:t>：10课时</w:t>
            </w:r>
          </w:p>
        </w:tc>
      </w:tr>
      <w:tr w14:paraId="34B488AD">
        <w:tblPrEx>
          <w:tblCellMar>
            <w:top w:w="15" w:type="dxa"/>
            <w:left w:w="15" w:type="dxa"/>
            <w:bottom w:w="15" w:type="dxa"/>
            <w:right w:w="15" w:type="dxa"/>
          </w:tblCellMar>
        </w:tblPrEx>
        <w:trPr>
          <w:trHeight w:val="148" w:hRule="atLeast"/>
        </w:trPr>
        <w:tc>
          <w:tcPr>
            <w:tcW w:w="8220"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14:paraId="28BCD546">
            <w:pPr>
              <w:widowControl/>
              <w:rPr>
                <w:rFonts w:ascii="仿宋" w:hAnsi="仿宋" w:eastAsia="仿宋" w:cs="仿宋"/>
                <w:b/>
                <w:bCs/>
                <w:sz w:val="22"/>
                <w:szCs w:val="22"/>
                <w:highlight w:val="none"/>
              </w:rPr>
            </w:pPr>
            <w:r>
              <w:rPr>
                <w:rFonts w:hint="eastAsia" w:ascii="仿宋_GB2312" w:hAnsi="宋体" w:eastAsia="仿宋_GB2312" w:cs="仿宋_GB2312"/>
                <w:color w:val="000000"/>
                <w:kern w:val="0"/>
                <w:sz w:val="22"/>
                <w:szCs w:val="22"/>
                <w:highlight w:val="none"/>
                <w:lang w:bidi="ar"/>
              </w:rPr>
              <w:t>实战训练：</w:t>
            </w:r>
            <w:r>
              <w:rPr>
                <w:rFonts w:ascii="仿宋_GB2312" w:hAnsi="宋体" w:eastAsia="仿宋_GB2312" w:cs="仿宋_GB2312"/>
                <w:color w:val="000000"/>
                <w:kern w:val="0"/>
                <w:sz w:val="22"/>
                <w:szCs w:val="22"/>
                <w:highlight w:val="none"/>
                <w:lang w:bidi="ar"/>
              </w:rPr>
              <w:t>35</w:t>
            </w:r>
            <w:r>
              <w:rPr>
                <w:rFonts w:hint="eastAsia" w:ascii="仿宋_GB2312" w:hAnsi="宋体" w:eastAsia="仿宋_GB2312" w:cs="仿宋_GB2312"/>
                <w:color w:val="000000"/>
                <w:kern w:val="0"/>
                <w:sz w:val="22"/>
                <w:szCs w:val="22"/>
                <w:highlight w:val="none"/>
                <w:lang w:bidi="ar"/>
              </w:rPr>
              <w:t>课时</w:t>
            </w:r>
          </w:p>
        </w:tc>
      </w:tr>
      <w:tr w14:paraId="11A4DEF4">
        <w:tblPrEx>
          <w:tblCellMar>
            <w:top w:w="15" w:type="dxa"/>
            <w:left w:w="15" w:type="dxa"/>
            <w:bottom w:w="15" w:type="dxa"/>
            <w:right w:w="15" w:type="dxa"/>
          </w:tblCellMar>
        </w:tblPrEx>
        <w:trPr>
          <w:trHeight w:val="405" w:hRule="atLeast"/>
        </w:trPr>
        <w:tc>
          <w:tcPr>
            <w:tcW w:w="1268" w:type="dxa"/>
            <w:tcBorders>
              <w:top w:val="single" w:color="auto" w:sz="4" w:space="0"/>
              <w:left w:val="single" w:color="1F2329" w:sz="6" w:space="0"/>
              <w:bottom w:val="single" w:color="1F2329" w:sz="6" w:space="0"/>
              <w:right w:val="single" w:color="1F2329" w:sz="6" w:space="0"/>
            </w:tcBorders>
            <w:shd w:val="clear" w:color="auto" w:fill="FFFFFF"/>
            <w:vAlign w:val="center"/>
          </w:tcPr>
          <w:p w14:paraId="17216FB2">
            <w:pPr>
              <w:widowControl/>
              <w:jc w:val="center"/>
              <w:rPr>
                <w:rFonts w:ascii="仿宋" w:hAnsi="仿宋" w:eastAsia="仿宋" w:cs="仿宋"/>
                <w:b/>
                <w:bCs/>
                <w:sz w:val="22"/>
                <w:szCs w:val="22"/>
                <w:highlight w:val="none"/>
              </w:rPr>
            </w:pPr>
            <w:r>
              <w:rPr>
                <w:rFonts w:ascii="仿宋" w:hAnsi="仿宋" w:eastAsia="仿宋" w:cs="仿宋"/>
                <w:b/>
                <w:bCs/>
                <w:sz w:val="22"/>
                <w:szCs w:val="22"/>
                <w:highlight w:val="none"/>
              </w:rPr>
              <w:t>日期</w:t>
            </w:r>
          </w:p>
        </w:tc>
        <w:tc>
          <w:tcPr>
            <w:tcW w:w="1560" w:type="dxa"/>
            <w:tcBorders>
              <w:top w:val="single" w:color="auto" w:sz="4" w:space="0"/>
              <w:left w:val="single" w:color="1F2329" w:sz="6" w:space="0"/>
              <w:bottom w:val="single" w:color="1F2329" w:sz="6" w:space="0"/>
              <w:right w:val="single" w:color="1F2329" w:sz="6" w:space="0"/>
            </w:tcBorders>
            <w:shd w:val="clear" w:color="auto" w:fill="FFFFFF"/>
            <w:vAlign w:val="center"/>
          </w:tcPr>
          <w:p w14:paraId="316E5685">
            <w:pPr>
              <w:widowControl/>
              <w:jc w:val="center"/>
              <w:rPr>
                <w:rFonts w:ascii="仿宋" w:hAnsi="仿宋" w:eastAsia="仿宋" w:cs="仿宋"/>
                <w:b/>
                <w:bCs/>
                <w:sz w:val="22"/>
                <w:szCs w:val="22"/>
                <w:highlight w:val="none"/>
              </w:rPr>
            </w:pPr>
            <w:r>
              <w:rPr>
                <w:rFonts w:ascii="仿宋" w:hAnsi="仿宋" w:eastAsia="仿宋" w:cs="仿宋"/>
                <w:b/>
                <w:bCs/>
                <w:sz w:val="22"/>
                <w:szCs w:val="22"/>
                <w:highlight w:val="none"/>
              </w:rPr>
              <w:t>时间</w:t>
            </w:r>
          </w:p>
        </w:tc>
        <w:tc>
          <w:tcPr>
            <w:tcW w:w="1137" w:type="dxa"/>
            <w:tcBorders>
              <w:top w:val="single" w:color="auto" w:sz="4" w:space="0"/>
              <w:left w:val="single" w:color="1F2329" w:sz="6" w:space="0"/>
              <w:bottom w:val="single" w:color="1F2329" w:sz="6" w:space="0"/>
              <w:right w:val="single" w:color="1F2329" w:sz="6" w:space="0"/>
            </w:tcBorders>
            <w:shd w:val="clear" w:color="auto" w:fill="FFFFFF"/>
            <w:vAlign w:val="center"/>
          </w:tcPr>
          <w:p w14:paraId="0360B2FD">
            <w:pPr>
              <w:widowControl/>
              <w:jc w:val="center"/>
              <w:rPr>
                <w:rFonts w:ascii="仿宋" w:hAnsi="仿宋" w:eastAsia="仿宋" w:cs="仿宋"/>
                <w:b/>
                <w:bCs/>
                <w:sz w:val="22"/>
                <w:szCs w:val="22"/>
                <w:highlight w:val="none"/>
              </w:rPr>
            </w:pPr>
            <w:r>
              <w:rPr>
                <w:rFonts w:hint="eastAsia" w:ascii="仿宋" w:hAnsi="仿宋" w:eastAsia="仿宋" w:cs="仿宋"/>
                <w:b/>
                <w:bCs/>
                <w:sz w:val="22"/>
                <w:szCs w:val="22"/>
                <w:highlight w:val="none"/>
              </w:rPr>
              <w:t>主题</w:t>
            </w:r>
          </w:p>
        </w:tc>
        <w:tc>
          <w:tcPr>
            <w:tcW w:w="3688" w:type="dxa"/>
            <w:tcBorders>
              <w:top w:val="single" w:color="auto" w:sz="4" w:space="0"/>
              <w:left w:val="single" w:color="1F2329" w:sz="6" w:space="0"/>
              <w:bottom w:val="single" w:color="1F2329" w:sz="6" w:space="0"/>
              <w:right w:val="single" w:color="1F2329" w:sz="6" w:space="0"/>
            </w:tcBorders>
            <w:shd w:val="clear" w:color="auto" w:fill="FFFFFF"/>
            <w:vAlign w:val="center"/>
          </w:tcPr>
          <w:p w14:paraId="6DA3C0A3">
            <w:pPr>
              <w:widowControl/>
              <w:jc w:val="center"/>
              <w:rPr>
                <w:rFonts w:ascii="仿宋" w:hAnsi="仿宋" w:eastAsia="仿宋" w:cs="仿宋"/>
                <w:b/>
                <w:bCs/>
                <w:sz w:val="22"/>
                <w:szCs w:val="22"/>
                <w:highlight w:val="none"/>
              </w:rPr>
            </w:pPr>
            <w:r>
              <w:rPr>
                <w:rFonts w:hint="eastAsia" w:ascii="仿宋" w:hAnsi="仿宋" w:eastAsia="仿宋" w:cs="仿宋"/>
                <w:b/>
                <w:bCs/>
                <w:sz w:val="22"/>
                <w:szCs w:val="22"/>
                <w:highlight w:val="none"/>
              </w:rPr>
              <w:t>内容</w:t>
            </w:r>
          </w:p>
        </w:tc>
        <w:tc>
          <w:tcPr>
            <w:tcW w:w="567" w:type="dxa"/>
            <w:tcBorders>
              <w:top w:val="single" w:color="auto" w:sz="4" w:space="0"/>
              <w:left w:val="single" w:color="1F2329" w:sz="6" w:space="0"/>
              <w:bottom w:val="single" w:color="1F2329" w:sz="6" w:space="0"/>
              <w:right w:val="single" w:color="1F2329" w:sz="6" w:space="0"/>
            </w:tcBorders>
            <w:shd w:val="clear" w:color="auto" w:fill="FFFFFF"/>
            <w:vAlign w:val="center"/>
          </w:tcPr>
          <w:p w14:paraId="63012F2F">
            <w:pPr>
              <w:widowControl/>
              <w:jc w:val="center"/>
              <w:rPr>
                <w:rFonts w:ascii="仿宋" w:hAnsi="仿宋" w:eastAsia="仿宋" w:cs="仿宋"/>
                <w:b/>
                <w:bCs/>
                <w:sz w:val="22"/>
                <w:szCs w:val="22"/>
                <w:highlight w:val="none"/>
              </w:rPr>
            </w:pPr>
            <w:r>
              <w:rPr>
                <w:rFonts w:ascii="仿宋" w:hAnsi="仿宋" w:eastAsia="仿宋" w:cs="仿宋"/>
                <w:b/>
                <w:bCs/>
                <w:sz w:val="22"/>
                <w:szCs w:val="22"/>
                <w:highlight w:val="none"/>
              </w:rPr>
              <w:t>课时</w:t>
            </w:r>
          </w:p>
        </w:tc>
      </w:tr>
      <w:tr w14:paraId="506A31D5">
        <w:tblPrEx>
          <w:tblCellMar>
            <w:top w:w="15" w:type="dxa"/>
            <w:left w:w="15" w:type="dxa"/>
            <w:bottom w:w="15" w:type="dxa"/>
            <w:right w:w="15" w:type="dxa"/>
          </w:tblCellMar>
        </w:tblPrEx>
        <w:trPr>
          <w:trHeight w:val="405" w:hRule="atLeast"/>
        </w:trPr>
        <w:tc>
          <w:tcPr>
            <w:tcW w:w="1268" w:type="dxa"/>
            <w:vMerge w:val="restart"/>
            <w:tcBorders>
              <w:top w:val="single" w:color="1F2329" w:sz="6" w:space="0"/>
              <w:left w:val="single" w:color="1F2329" w:sz="6" w:space="0"/>
              <w:bottom w:val="single" w:color="1F2329" w:sz="6" w:space="0"/>
              <w:right w:val="single" w:color="1F2329" w:sz="6" w:space="0"/>
            </w:tcBorders>
            <w:shd w:val="clear" w:color="auto" w:fill="FFFFFF"/>
            <w:noWrap/>
            <w:vAlign w:val="center"/>
          </w:tcPr>
          <w:p w14:paraId="77300C01">
            <w:pPr>
              <w:widowControl/>
              <w:jc w:val="center"/>
              <w:rPr>
                <w:rFonts w:ascii="仿宋" w:hAnsi="仿宋" w:eastAsia="仿宋" w:cs="仿宋"/>
                <w:sz w:val="22"/>
                <w:szCs w:val="22"/>
                <w:highlight w:val="none"/>
              </w:rPr>
            </w:pPr>
            <w:r>
              <w:rPr>
                <w:rFonts w:hint="eastAsia" w:ascii="仿宋" w:hAnsi="仿宋" w:eastAsia="仿宋" w:cs="仿宋"/>
                <w:sz w:val="22"/>
                <w:szCs w:val="22"/>
                <w:highlight w:val="none"/>
                <w:lang w:val="en-US" w:eastAsia="zh-CN"/>
              </w:rPr>
              <w:t>8</w:t>
            </w:r>
            <w:r>
              <w:rPr>
                <w:rFonts w:hint="eastAsia" w:ascii="仿宋" w:hAnsi="仿宋" w:eastAsia="仿宋" w:cs="仿宋"/>
                <w:sz w:val="22"/>
                <w:szCs w:val="22"/>
                <w:highlight w:val="none"/>
              </w:rPr>
              <w:t>月</w:t>
            </w:r>
            <w:r>
              <w:rPr>
                <w:rFonts w:hint="eastAsia" w:ascii="仿宋" w:hAnsi="仿宋" w:eastAsia="仿宋" w:cs="仿宋"/>
                <w:sz w:val="22"/>
                <w:szCs w:val="22"/>
                <w:highlight w:val="none"/>
                <w:lang w:val="en-US" w:eastAsia="zh-CN"/>
              </w:rPr>
              <w:t>17</w:t>
            </w:r>
            <w:r>
              <w:rPr>
                <w:rFonts w:hint="eastAsia" w:ascii="仿宋" w:hAnsi="仿宋" w:eastAsia="仿宋" w:cs="仿宋"/>
                <w:sz w:val="22"/>
                <w:szCs w:val="22"/>
                <w:highlight w:val="none"/>
              </w:rPr>
              <w:t>日</w:t>
            </w:r>
          </w:p>
        </w:tc>
        <w:tc>
          <w:tcPr>
            <w:tcW w:w="1560"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7B5D574F">
            <w:pPr>
              <w:widowControl/>
              <w:jc w:val="center"/>
              <w:rPr>
                <w:rFonts w:ascii="仿宋" w:hAnsi="仿宋" w:eastAsia="仿宋" w:cs="仿宋"/>
                <w:sz w:val="22"/>
                <w:szCs w:val="22"/>
                <w:highlight w:val="none"/>
              </w:rPr>
            </w:pPr>
            <w:r>
              <w:rPr>
                <w:rFonts w:ascii="仿宋" w:hAnsi="仿宋" w:eastAsia="仿宋" w:cs="仿宋"/>
                <w:sz w:val="22"/>
                <w:szCs w:val="22"/>
                <w:highlight w:val="none"/>
              </w:rPr>
              <w:t>10:00-11:00</w:t>
            </w:r>
          </w:p>
        </w:tc>
        <w:tc>
          <w:tcPr>
            <w:tcW w:w="113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66C14686">
            <w:pPr>
              <w:widowControl/>
              <w:jc w:val="center"/>
              <w:rPr>
                <w:rFonts w:ascii="仿宋" w:hAnsi="仿宋" w:eastAsia="仿宋" w:cs="仿宋"/>
                <w:sz w:val="22"/>
                <w:szCs w:val="22"/>
                <w:highlight w:val="none"/>
              </w:rPr>
            </w:pPr>
            <w:r>
              <w:rPr>
                <w:rFonts w:hint="eastAsia" w:ascii="仿宋" w:hAnsi="仿宋" w:eastAsia="仿宋" w:cs="仿宋"/>
                <w:sz w:val="22"/>
                <w:szCs w:val="22"/>
                <w:highlight w:val="none"/>
              </w:rPr>
              <w:t>理论学习</w:t>
            </w:r>
          </w:p>
        </w:tc>
        <w:tc>
          <w:tcPr>
            <w:tcW w:w="3688"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17EFF476">
            <w:pPr>
              <w:widowControl/>
              <w:jc w:val="left"/>
              <w:rPr>
                <w:rFonts w:ascii="仿宋" w:hAnsi="仿宋" w:eastAsia="仿宋" w:cs="仿宋"/>
                <w:sz w:val="22"/>
                <w:szCs w:val="22"/>
                <w:highlight w:val="none"/>
              </w:rPr>
            </w:pPr>
            <w:r>
              <w:rPr>
                <w:rFonts w:hint="eastAsia" w:ascii="仿宋" w:hAnsi="仿宋" w:eastAsia="仿宋" w:cs="仿宋"/>
                <w:sz w:val="22"/>
                <w:szCs w:val="22"/>
                <w:highlight w:val="none"/>
              </w:rPr>
              <w:t>开营</w:t>
            </w:r>
            <w:r>
              <w:rPr>
                <w:rFonts w:ascii="仿宋" w:hAnsi="仿宋" w:eastAsia="仿宋" w:cs="仿宋"/>
                <w:sz w:val="22"/>
                <w:szCs w:val="22"/>
                <w:highlight w:val="none"/>
              </w:rPr>
              <w:t>第一课：</w:t>
            </w:r>
            <w:r>
              <w:rPr>
                <w:rFonts w:hint="eastAsia" w:ascii="仿宋" w:hAnsi="仿宋" w:eastAsia="仿宋" w:cs="仿宋"/>
                <w:sz w:val="22"/>
                <w:szCs w:val="22"/>
                <w:highlight w:val="none"/>
              </w:rPr>
              <w:t>人文交流与国际组织人才培养</w:t>
            </w:r>
          </w:p>
        </w:tc>
        <w:tc>
          <w:tcPr>
            <w:tcW w:w="56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5ECF1AAB">
            <w:pPr>
              <w:widowControl/>
              <w:jc w:val="center"/>
              <w:rPr>
                <w:rFonts w:ascii="仿宋" w:hAnsi="仿宋" w:eastAsia="仿宋" w:cs="仿宋"/>
                <w:sz w:val="22"/>
                <w:szCs w:val="22"/>
                <w:highlight w:val="none"/>
              </w:rPr>
            </w:pPr>
            <w:r>
              <w:rPr>
                <w:rFonts w:ascii="仿宋" w:hAnsi="仿宋" w:eastAsia="仿宋" w:cs="仿宋"/>
                <w:sz w:val="22"/>
                <w:szCs w:val="22"/>
                <w:highlight w:val="none"/>
              </w:rPr>
              <w:t>1.5</w:t>
            </w:r>
          </w:p>
        </w:tc>
      </w:tr>
      <w:tr w14:paraId="367E7B5A">
        <w:tblPrEx>
          <w:tblCellMar>
            <w:top w:w="15" w:type="dxa"/>
            <w:left w:w="15" w:type="dxa"/>
            <w:bottom w:w="15" w:type="dxa"/>
            <w:right w:w="15" w:type="dxa"/>
          </w:tblCellMar>
        </w:tblPrEx>
        <w:trPr>
          <w:trHeight w:val="405" w:hRule="atLeast"/>
        </w:trPr>
        <w:tc>
          <w:tcPr>
            <w:tcW w:w="1268" w:type="dxa"/>
            <w:vMerge w:val="continue"/>
            <w:tcBorders>
              <w:top w:val="single" w:color="1F2329" w:sz="6" w:space="0"/>
              <w:left w:val="single" w:color="1F2329" w:sz="6" w:space="0"/>
              <w:bottom w:val="single" w:color="1F2329" w:sz="6" w:space="0"/>
              <w:right w:val="single" w:color="1F2329" w:sz="6" w:space="0"/>
            </w:tcBorders>
            <w:shd w:val="clear" w:color="auto" w:fill="FFFFFF"/>
            <w:noWrap/>
            <w:vAlign w:val="center"/>
          </w:tcPr>
          <w:p w14:paraId="03F48DBC">
            <w:pPr>
              <w:widowControl/>
              <w:jc w:val="center"/>
              <w:rPr>
                <w:rFonts w:ascii="仿宋" w:hAnsi="仿宋" w:eastAsia="仿宋" w:cs="仿宋"/>
                <w:sz w:val="22"/>
                <w:szCs w:val="22"/>
                <w:highlight w:val="none"/>
              </w:rPr>
            </w:pPr>
          </w:p>
        </w:tc>
        <w:tc>
          <w:tcPr>
            <w:tcW w:w="1560"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6705A255">
            <w:pPr>
              <w:widowControl/>
              <w:jc w:val="center"/>
              <w:rPr>
                <w:rFonts w:ascii="仿宋" w:hAnsi="仿宋" w:eastAsia="仿宋" w:cs="仿宋"/>
                <w:sz w:val="22"/>
                <w:szCs w:val="22"/>
                <w:highlight w:val="none"/>
              </w:rPr>
            </w:pPr>
            <w:r>
              <w:rPr>
                <w:rFonts w:hint="eastAsia" w:ascii="仿宋" w:hAnsi="仿宋" w:eastAsia="仿宋" w:cs="仿宋"/>
                <w:sz w:val="22"/>
                <w:szCs w:val="22"/>
                <w:highlight w:val="none"/>
              </w:rPr>
              <w:t>14:30-15:00</w:t>
            </w:r>
          </w:p>
        </w:tc>
        <w:tc>
          <w:tcPr>
            <w:tcW w:w="113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61C0247F">
            <w:pPr>
              <w:widowControl/>
              <w:jc w:val="center"/>
              <w:rPr>
                <w:rFonts w:ascii="仿宋" w:hAnsi="仿宋" w:eastAsia="仿宋" w:cs="仿宋"/>
                <w:sz w:val="22"/>
                <w:szCs w:val="22"/>
                <w:highlight w:val="none"/>
              </w:rPr>
            </w:pPr>
            <w:r>
              <w:rPr>
                <w:rFonts w:hint="eastAsia" w:ascii="仿宋" w:hAnsi="仿宋" w:eastAsia="仿宋" w:cs="仿宋"/>
                <w:sz w:val="22"/>
                <w:szCs w:val="22"/>
                <w:highlight w:val="none"/>
              </w:rPr>
              <w:t>理论学习</w:t>
            </w:r>
          </w:p>
        </w:tc>
        <w:tc>
          <w:tcPr>
            <w:tcW w:w="3688"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72DC8ECA">
            <w:pPr>
              <w:widowControl/>
              <w:jc w:val="left"/>
              <w:rPr>
                <w:rFonts w:ascii="仿宋" w:hAnsi="仿宋" w:eastAsia="仿宋" w:cs="仿宋"/>
                <w:sz w:val="22"/>
                <w:szCs w:val="22"/>
                <w:highlight w:val="none"/>
              </w:rPr>
            </w:pPr>
            <w:r>
              <w:rPr>
                <w:rFonts w:ascii="仿宋" w:hAnsi="仿宋" w:eastAsia="仿宋" w:cs="仿宋"/>
                <w:sz w:val="22"/>
                <w:szCs w:val="22"/>
                <w:highlight w:val="none"/>
              </w:rPr>
              <w:t>开营仪式：联合国训练研究所纽约办公室负责人发言</w:t>
            </w:r>
          </w:p>
        </w:tc>
        <w:tc>
          <w:tcPr>
            <w:tcW w:w="56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76015E6D">
            <w:pPr>
              <w:widowControl/>
              <w:jc w:val="center"/>
              <w:rPr>
                <w:rFonts w:ascii="仿宋" w:hAnsi="仿宋" w:eastAsia="仿宋" w:cs="仿宋"/>
                <w:sz w:val="22"/>
                <w:szCs w:val="22"/>
                <w:highlight w:val="none"/>
              </w:rPr>
            </w:pPr>
            <w:r>
              <w:rPr>
                <w:rFonts w:ascii="仿宋" w:hAnsi="仿宋" w:eastAsia="仿宋" w:cs="仿宋"/>
                <w:sz w:val="22"/>
                <w:szCs w:val="22"/>
                <w:highlight w:val="none"/>
              </w:rPr>
              <w:t>0.</w:t>
            </w:r>
            <w:r>
              <w:rPr>
                <w:rFonts w:hint="eastAsia" w:ascii="仿宋" w:hAnsi="仿宋" w:eastAsia="仿宋" w:cs="仿宋"/>
                <w:sz w:val="22"/>
                <w:szCs w:val="22"/>
                <w:highlight w:val="none"/>
              </w:rPr>
              <w:t>75</w:t>
            </w:r>
          </w:p>
        </w:tc>
      </w:tr>
      <w:tr w14:paraId="254C9C90">
        <w:tblPrEx>
          <w:tblCellMar>
            <w:top w:w="15" w:type="dxa"/>
            <w:left w:w="15" w:type="dxa"/>
            <w:bottom w:w="15" w:type="dxa"/>
            <w:right w:w="15" w:type="dxa"/>
          </w:tblCellMar>
        </w:tblPrEx>
        <w:trPr>
          <w:trHeight w:val="690" w:hRule="atLeast"/>
        </w:trPr>
        <w:tc>
          <w:tcPr>
            <w:tcW w:w="1268" w:type="dxa"/>
            <w:vMerge w:val="continue"/>
            <w:tcBorders>
              <w:top w:val="single" w:color="1F2329" w:sz="6" w:space="0"/>
              <w:left w:val="single" w:color="1F2329" w:sz="6" w:space="0"/>
              <w:bottom w:val="single" w:color="1F2329" w:sz="6" w:space="0"/>
              <w:right w:val="single" w:color="1F2329" w:sz="6" w:space="0"/>
            </w:tcBorders>
            <w:shd w:val="clear" w:color="auto" w:fill="FFFFFF"/>
            <w:noWrap/>
            <w:vAlign w:val="center"/>
          </w:tcPr>
          <w:p w14:paraId="2E74D108">
            <w:pPr>
              <w:widowControl/>
              <w:jc w:val="center"/>
              <w:rPr>
                <w:rFonts w:ascii="仿宋" w:hAnsi="仿宋" w:eastAsia="仿宋" w:cs="仿宋"/>
                <w:sz w:val="22"/>
                <w:szCs w:val="22"/>
                <w:highlight w:val="none"/>
              </w:rPr>
            </w:pPr>
          </w:p>
        </w:tc>
        <w:tc>
          <w:tcPr>
            <w:tcW w:w="1560" w:type="dxa"/>
            <w:tcBorders>
              <w:top w:val="single" w:color="1F2329" w:sz="6" w:space="0"/>
              <w:left w:val="single" w:color="1F2329" w:sz="6" w:space="0"/>
              <w:bottom w:val="single" w:color="1F2329" w:sz="6" w:space="0"/>
              <w:right w:val="single" w:color="1F2329" w:sz="6" w:space="0"/>
            </w:tcBorders>
            <w:shd w:val="clear" w:color="auto" w:fill="auto"/>
            <w:vAlign w:val="center"/>
          </w:tcPr>
          <w:p w14:paraId="154FCD0B">
            <w:pPr>
              <w:widowControl/>
              <w:jc w:val="center"/>
              <w:rPr>
                <w:rFonts w:ascii="仿宋" w:hAnsi="仿宋" w:eastAsia="仿宋" w:cs="仿宋"/>
                <w:sz w:val="22"/>
                <w:szCs w:val="22"/>
                <w:highlight w:val="none"/>
              </w:rPr>
            </w:pPr>
            <w:r>
              <w:rPr>
                <w:rFonts w:hint="eastAsia" w:ascii="仿宋" w:hAnsi="仿宋" w:eastAsia="仿宋" w:cs="仿宋"/>
                <w:sz w:val="22"/>
                <w:szCs w:val="22"/>
                <w:highlight w:val="none"/>
              </w:rPr>
              <w:t>17</w:t>
            </w:r>
            <w:r>
              <w:rPr>
                <w:rFonts w:ascii="仿宋" w:hAnsi="仿宋" w:eastAsia="仿宋" w:cs="仿宋"/>
                <w:sz w:val="22"/>
                <w:szCs w:val="22"/>
                <w:highlight w:val="none"/>
              </w:rPr>
              <w:t>:</w:t>
            </w:r>
            <w:r>
              <w:rPr>
                <w:rFonts w:hint="eastAsia" w:ascii="仿宋" w:hAnsi="仿宋" w:eastAsia="仿宋" w:cs="仿宋"/>
                <w:sz w:val="22"/>
                <w:szCs w:val="22"/>
                <w:highlight w:val="none"/>
              </w:rPr>
              <w:t>3</w:t>
            </w:r>
            <w:r>
              <w:rPr>
                <w:rFonts w:ascii="仿宋" w:hAnsi="仿宋" w:eastAsia="仿宋" w:cs="仿宋"/>
                <w:sz w:val="22"/>
                <w:szCs w:val="22"/>
                <w:highlight w:val="none"/>
              </w:rPr>
              <w:t>0-2</w:t>
            </w:r>
            <w:r>
              <w:rPr>
                <w:rFonts w:hint="eastAsia" w:ascii="仿宋" w:hAnsi="仿宋" w:eastAsia="仿宋" w:cs="仿宋"/>
                <w:sz w:val="22"/>
                <w:szCs w:val="22"/>
                <w:highlight w:val="none"/>
              </w:rPr>
              <w:t>0</w:t>
            </w:r>
            <w:r>
              <w:rPr>
                <w:rFonts w:ascii="仿宋" w:hAnsi="仿宋" w:eastAsia="仿宋" w:cs="仿宋"/>
                <w:sz w:val="22"/>
                <w:szCs w:val="22"/>
                <w:highlight w:val="none"/>
              </w:rPr>
              <w:t>:</w:t>
            </w:r>
            <w:r>
              <w:rPr>
                <w:rFonts w:hint="eastAsia" w:ascii="仿宋" w:hAnsi="仿宋" w:eastAsia="仿宋" w:cs="仿宋"/>
                <w:sz w:val="22"/>
                <w:szCs w:val="22"/>
                <w:highlight w:val="none"/>
              </w:rPr>
              <w:t>3</w:t>
            </w:r>
            <w:r>
              <w:rPr>
                <w:rFonts w:ascii="仿宋" w:hAnsi="仿宋" w:eastAsia="仿宋" w:cs="仿宋"/>
                <w:sz w:val="22"/>
                <w:szCs w:val="22"/>
                <w:highlight w:val="none"/>
              </w:rPr>
              <w:t>0</w:t>
            </w:r>
          </w:p>
        </w:tc>
        <w:tc>
          <w:tcPr>
            <w:tcW w:w="1137" w:type="dxa"/>
            <w:tcBorders>
              <w:top w:val="single" w:color="1F2329" w:sz="6" w:space="0"/>
              <w:left w:val="single" w:color="1F2329" w:sz="6" w:space="0"/>
              <w:bottom w:val="single" w:color="1F2329" w:sz="6" w:space="0"/>
              <w:right w:val="single" w:color="1F2329" w:sz="6" w:space="0"/>
            </w:tcBorders>
            <w:shd w:val="clear" w:color="auto" w:fill="auto"/>
            <w:vAlign w:val="center"/>
          </w:tcPr>
          <w:p w14:paraId="332EBB2E">
            <w:pPr>
              <w:widowControl/>
              <w:jc w:val="center"/>
              <w:rPr>
                <w:rFonts w:ascii="仿宋" w:hAnsi="仿宋" w:eastAsia="仿宋" w:cs="仿宋"/>
                <w:sz w:val="22"/>
                <w:szCs w:val="22"/>
                <w:highlight w:val="none"/>
              </w:rPr>
            </w:pPr>
            <w:r>
              <w:rPr>
                <w:rFonts w:hint="eastAsia" w:ascii="仿宋" w:hAnsi="仿宋" w:eastAsia="仿宋" w:cs="仿宋"/>
                <w:sz w:val="22"/>
                <w:szCs w:val="22"/>
                <w:highlight w:val="none"/>
              </w:rPr>
              <w:t>理论学习</w:t>
            </w:r>
          </w:p>
        </w:tc>
        <w:tc>
          <w:tcPr>
            <w:tcW w:w="3688"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6E7541DB">
            <w:pPr>
              <w:widowControl/>
              <w:jc w:val="left"/>
              <w:rPr>
                <w:rFonts w:ascii="仿宋" w:hAnsi="仿宋" w:eastAsia="仿宋" w:cs="仿宋"/>
                <w:sz w:val="22"/>
                <w:szCs w:val="22"/>
                <w:highlight w:val="none"/>
              </w:rPr>
            </w:pPr>
            <w:r>
              <w:rPr>
                <w:rFonts w:ascii="仿宋" w:hAnsi="仿宋" w:eastAsia="仿宋" w:cs="仿宋"/>
                <w:sz w:val="22"/>
                <w:szCs w:val="22"/>
                <w:highlight w:val="none"/>
              </w:rPr>
              <w:t>国际公务员核心胜任力培养：</w:t>
            </w:r>
            <w:r>
              <w:rPr>
                <w:rFonts w:hint="eastAsia" w:ascii="仿宋" w:hAnsi="仿宋" w:eastAsia="仿宋" w:cs="仿宋"/>
                <w:sz w:val="22"/>
                <w:szCs w:val="22"/>
                <w:highlight w:val="none"/>
              </w:rPr>
              <w:t>国际热点议题追踪与分析</w:t>
            </w:r>
          </w:p>
        </w:tc>
        <w:tc>
          <w:tcPr>
            <w:tcW w:w="56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4822F768">
            <w:pPr>
              <w:widowControl/>
              <w:jc w:val="center"/>
              <w:rPr>
                <w:rFonts w:ascii="仿宋" w:hAnsi="仿宋" w:eastAsia="仿宋" w:cs="仿宋"/>
                <w:sz w:val="22"/>
                <w:szCs w:val="22"/>
                <w:highlight w:val="none"/>
              </w:rPr>
            </w:pPr>
            <w:r>
              <w:rPr>
                <w:rFonts w:hint="eastAsia" w:ascii="仿宋" w:hAnsi="仿宋" w:eastAsia="仿宋" w:cs="仿宋"/>
                <w:sz w:val="22"/>
                <w:szCs w:val="22"/>
                <w:highlight w:val="none"/>
              </w:rPr>
              <w:t>4</w:t>
            </w:r>
          </w:p>
        </w:tc>
      </w:tr>
      <w:tr w14:paraId="51BF0447">
        <w:tblPrEx>
          <w:tblCellMar>
            <w:top w:w="15" w:type="dxa"/>
            <w:left w:w="15" w:type="dxa"/>
            <w:bottom w:w="15" w:type="dxa"/>
            <w:right w:w="15" w:type="dxa"/>
          </w:tblCellMar>
        </w:tblPrEx>
        <w:trPr>
          <w:trHeight w:val="405" w:hRule="atLeast"/>
        </w:trPr>
        <w:tc>
          <w:tcPr>
            <w:tcW w:w="1268" w:type="dxa"/>
            <w:vMerge w:val="restart"/>
            <w:tcBorders>
              <w:top w:val="single" w:color="1F2329" w:sz="6" w:space="0"/>
              <w:left w:val="single" w:color="1F2329" w:sz="6" w:space="0"/>
              <w:bottom w:val="single" w:color="1F2329" w:sz="6" w:space="0"/>
              <w:right w:val="single" w:color="1F2329" w:sz="6" w:space="0"/>
            </w:tcBorders>
            <w:shd w:val="clear" w:color="auto" w:fill="FFFFFF"/>
            <w:vAlign w:val="center"/>
          </w:tcPr>
          <w:p w14:paraId="35D3776A">
            <w:pPr>
              <w:widowControl/>
              <w:jc w:val="center"/>
              <w:rPr>
                <w:rFonts w:ascii="仿宋" w:hAnsi="仿宋" w:eastAsia="仿宋" w:cs="仿宋"/>
                <w:sz w:val="22"/>
                <w:szCs w:val="22"/>
                <w:highlight w:val="none"/>
              </w:rPr>
            </w:pPr>
            <w:r>
              <w:rPr>
                <w:rFonts w:hint="eastAsia" w:ascii="仿宋" w:hAnsi="仿宋" w:eastAsia="仿宋" w:cs="仿宋"/>
                <w:sz w:val="22"/>
                <w:szCs w:val="22"/>
                <w:highlight w:val="none"/>
                <w:lang w:val="en-US" w:eastAsia="zh-CN"/>
              </w:rPr>
              <w:t>8</w:t>
            </w:r>
            <w:r>
              <w:rPr>
                <w:rFonts w:hint="eastAsia" w:ascii="仿宋" w:hAnsi="仿宋" w:eastAsia="仿宋" w:cs="仿宋"/>
                <w:sz w:val="22"/>
                <w:szCs w:val="22"/>
                <w:highlight w:val="none"/>
              </w:rPr>
              <w:t>月</w:t>
            </w:r>
            <w:r>
              <w:rPr>
                <w:rFonts w:hint="eastAsia" w:ascii="仿宋" w:hAnsi="仿宋" w:eastAsia="仿宋" w:cs="仿宋"/>
                <w:sz w:val="22"/>
                <w:szCs w:val="22"/>
                <w:highlight w:val="none"/>
                <w:lang w:val="en-US" w:eastAsia="zh-CN"/>
              </w:rPr>
              <w:t>18</w:t>
            </w:r>
            <w:r>
              <w:rPr>
                <w:rFonts w:hint="eastAsia" w:ascii="仿宋" w:hAnsi="仿宋" w:eastAsia="仿宋" w:cs="仿宋"/>
                <w:sz w:val="22"/>
                <w:szCs w:val="22"/>
                <w:highlight w:val="none"/>
              </w:rPr>
              <w:t>日</w:t>
            </w:r>
          </w:p>
        </w:tc>
        <w:tc>
          <w:tcPr>
            <w:tcW w:w="1560"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54822124">
            <w:pPr>
              <w:widowControl/>
              <w:jc w:val="center"/>
              <w:rPr>
                <w:rFonts w:ascii="仿宋" w:hAnsi="仿宋" w:eastAsia="仿宋" w:cs="仿宋"/>
                <w:sz w:val="22"/>
                <w:szCs w:val="22"/>
                <w:highlight w:val="none"/>
              </w:rPr>
            </w:pPr>
            <w:r>
              <w:rPr>
                <w:rFonts w:hint="eastAsia" w:ascii="仿宋" w:hAnsi="仿宋" w:eastAsia="仿宋" w:cs="仿宋"/>
                <w:sz w:val="22"/>
                <w:szCs w:val="22"/>
                <w:highlight w:val="none"/>
              </w:rPr>
              <w:t>10:00-11:3</w:t>
            </w:r>
            <w:r>
              <w:rPr>
                <w:rFonts w:ascii="仿宋" w:hAnsi="仿宋" w:eastAsia="仿宋" w:cs="仿宋"/>
                <w:sz w:val="22"/>
                <w:szCs w:val="22"/>
                <w:highlight w:val="none"/>
              </w:rPr>
              <w:t>0</w:t>
            </w:r>
          </w:p>
        </w:tc>
        <w:tc>
          <w:tcPr>
            <w:tcW w:w="113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123D4042">
            <w:pPr>
              <w:widowControl/>
              <w:jc w:val="center"/>
              <w:rPr>
                <w:rFonts w:ascii="仿宋" w:hAnsi="仿宋" w:eastAsia="仿宋" w:cs="仿宋"/>
                <w:sz w:val="22"/>
                <w:szCs w:val="22"/>
                <w:highlight w:val="none"/>
              </w:rPr>
            </w:pPr>
            <w:r>
              <w:rPr>
                <w:rFonts w:hint="eastAsia" w:ascii="仿宋" w:hAnsi="仿宋" w:eastAsia="仿宋" w:cs="仿宋"/>
                <w:sz w:val="22"/>
                <w:szCs w:val="22"/>
                <w:highlight w:val="none"/>
              </w:rPr>
              <w:t>理论学习</w:t>
            </w:r>
          </w:p>
        </w:tc>
        <w:tc>
          <w:tcPr>
            <w:tcW w:w="3688"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31954092">
            <w:pPr>
              <w:widowControl/>
              <w:jc w:val="left"/>
              <w:rPr>
                <w:rFonts w:ascii="仿宋" w:hAnsi="仿宋" w:eastAsia="仿宋" w:cs="仿宋"/>
                <w:sz w:val="22"/>
                <w:szCs w:val="22"/>
                <w:highlight w:val="none"/>
              </w:rPr>
            </w:pPr>
            <w:r>
              <w:rPr>
                <w:rFonts w:hint="eastAsia" w:ascii="仿宋" w:hAnsi="仿宋" w:eastAsia="仿宋" w:cs="仿宋"/>
                <w:sz w:val="22"/>
                <w:szCs w:val="22"/>
                <w:highlight w:val="none"/>
              </w:rPr>
              <w:t>国际组织</w:t>
            </w:r>
            <w:r>
              <w:rPr>
                <w:rFonts w:ascii="仿宋" w:hAnsi="仿宋" w:eastAsia="仿宋" w:cs="仿宋"/>
                <w:sz w:val="22"/>
                <w:szCs w:val="22"/>
                <w:highlight w:val="none"/>
              </w:rPr>
              <w:t>技能训练（一）：联合国公文写作技巧与实践1</w:t>
            </w:r>
          </w:p>
        </w:tc>
        <w:tc>
          <w:tcPr>
            <w:tcW w:w="56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10357FB2">
            <w:pPr>
              <w:widowControl/>
              <w:jc w:val="center"/>
              <w:rPr>
                <w:rFonts w:ascii="仿宋" w:hAnsi="仿宋" w:eastAsia="仿宋" w:cs="仿宋"/>
                <w:sz w:val="22"/>
                <w:szCs w:val="22"/>
                <w:highlight w:val="none"/>
              </w:rPr>
            </w:pPr>
            <w:r>
              <w:rPr>
                <w:rFonts w:ascii="仿宋" w:hAnsi="仿宋" w:eastAsia="仿宋" w:cs="仿宋"/>
                <w:sz w:val="22"/>
                <w:szCs w:val="22"/>
                <w:highlight w:val="none"/>
              </w:rPr>
              <w:t>2</w:t>
            </w:r>
          </w:p>
        </w:tc>
      </w:tr>
      <w:tr w14:paraId="75350481">
        <w:tblPrEx>
          <w:tblCellMar>
            <w:top w:w="15" w:type="dxa"/>
            <w:left w:w="15" w:type="dxa"/>
            <w:bottom w:w="15" w:type="dxa"/>
            <w:right w:w="15" w:type="dxa"/>
          </w:tblCellMar>
        </w:tblPrEx>
        <w:trPr>
          <w:trHeight w:val="405" w:hRule="atLeast"/>
        </w:trPr>
        <w:tc>
          <w:tcPr>
            <w:tcW w:w="1268" w:type="dxa"/>
            <w:vMerge w:val="continue"/>
            <w:tcBorders>
              <w:top w:val="single" w:color="1F2329" w:sz="6" w:space="0"/>
              <w:left w:val="single" w:color="1F2329" w:sz="6" w:space="0"/>
              <w:bottom w:val="single" w:color="1F2329" w:sz="6" w:space="0"/>
              <w:right w:val="single" w:color="1F2329" w:sz="6" w:space="0"/>
            </w:tcBorders>
            <w:shd w:val="clear" w:color="auto" w:fill="FFFFFF"/>
            <w:vAlign w:val="center"/>
          </w:tcPr>
          <w:p w14:paraId="5DAAC15A">
            <w:pPr>
              <w:widowControl/>
              <w:jc w:val="center"/>
              <w:rPr>
                <w:rFonts w:ascii="仿宋" w:hAnsi="仿宋" w:eastAsia="仿宋" w:cs="仿宋"/>
                <w:sz w:val="22"/>
                <w:szCs w:val="22"/>
                <w:highlight w:val="none"/>
              </w:rPr>
            </w:pPr>
          </w:p>
        </w:tc>
        <w:tc>
          <w:tcPr>
            <w:tcW w:w="1560"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4B2A5F06">
            <w:pPr>
              <w:widowControl/>
              <w:jc w:val="center"/>
              <w:rPr>
                <w:rFonts w:ascii="仿宋" w:hAnsi="仿宋" w:eastAsia="仿宋" w:cs="仿宋"/>
                <w:sz w:val="22"/>
                <w:szCs w:val="22"/>
                <w:highlight w:val="none"/>
              </w:rPr>
            </w:pPr>
            <w:r>
              <w:rPr>
                <w:rFonts w:hint="eastAsia" w:ascii="仿宋" w:hAnsi="仿宋" w:eastAsia="仿宋" w:cs="仿宋"/>
                <w:sz w:val="22"/>
                <w:szCs w:val="22"/>
                <w:highlight w:val="none"/>
              </w:rPr>
              <w:t>13:00-14:3</w:t>
            </w:r>
            <w:r>
              <w:rPr>
                <w:rFonts w:ascii="仿宋" w:hAnsi="仿宋" w:eastAsia="仿宋" w:cs="仿宋"/>
                <w:sz w:val="22"/>
                <w:szCs w:val="22"/>
                <w:highlight w:val="none"/>
              </w:rPr>
              <w:t>0</w:t>
            </w:r>
          </w:p>
        </w:tc>
        <w:tc>
          <w:tcPr>
            <w:tcW w:w="113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5106E58E">
            <w:pPr>
              <w:widowControl/>
              <w:jc w:val="center"/>
              <w:rPr>
                <w:rFonts w:ascii="仿宋" w:hAnsi="仿宋" w:eastAsia="仿宋" w:cs="仿宋"/>
                <w:sz w:val="22"/>
                <w:szCs w:val="22"/>
                <w:highlight w:val="none"/>
              </w:rPr>
            </w:pPr>
            <w:r>
              <w:rPr>
                <w:rFonts w:hint="eastAsia" w:ascii="仿宋" w:hAnsi="仿宋" w:eastAsia="仿宋" w:cs="仿宋"/>
                <w:sz w:val="22"/>
                <w:szCs w:val="22"/>
                <w:highlight w:val="none"/>
              </w:rPr>
              <w:t>理论学习</w:t>
            </w:r>
          </w:p>
        </w:tc>
        <w:tc>
          <w:tcPr>
            <w:tcW w:w="3688"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1AFB924D">
            <w:pPr>
              <w:widowControl/>
              <w:jc w:val="left"/>
              <w:rPr>
                <w:rFonts w:ascii="仿宋" w:hAnsi="仿宋" w:eastAsia="仿宋" w:cs="仿宋"/>
                <w:sz w:val="22"/>
                <w:szCs w:val="22"/>
                <w:highlight w:val="none"/>
              </w:rPr>
            </w:pPr>
            <w:r>
              <w:rPr>
                <w:rFonts w:hint="eastAsia" w:ascii="仿宋" w:hAnsi="仿宋" w:eastAsia="仿宋" w:cs="仿宋"/>
                <w:sz w:val="22"/>
                <w:szCs w:val="22"/>
                <w:highlight w:val="none"/>
              </w:rPr>
              <w:t>国际组织</w:t>
            </w:r>
            <w:r>
              <w:rPr>
                <w:rFonts w:ascii="仿宋" w:hAnsi="仿宋" w:eastAsia="仿宋" w:cs="仿宋"/>
                <w:sz w:val="22"/>
                <w:szCs w:val="22"/>
                <w:highlight w:val="none"/>
              </w:rPr>
              <w:t>技能训练（一）：联合国公文写作技巧与实践2</w:t>
            </w:r>
          </w:p>
        </w:tc>
        <w:tc>
          <w:tcPr>
            <w:tcW w:w="56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272C77D7">
            <w:pPr>
              <w:widowControl/>
              <w:jc w:val="center"/>
              <w:rPr>
                <w:rFonts w:ascii="仿宋" w:hAnsi="仿宋" w:eastAsia="仿宋" w:cs="仿宋"/>
                <w:sz w:val="22"/>
                <w:szCs w:val="22"/>
                <w:highlight w:val="none"/>
              </w:rPr>
            </w:pPr>
            <w:r>
              <w:rPr>
                <w:rFonts w:ascii="仿宋" w:hAnsi="仿宋" w:eastAsia="仿宋" w:cs="仿宋"/>
                <w:sz w:val="22"/>
                <w:szCs w:val="22"/>
                <w:highlight w:val="none"/>
              </w:rPr>
              <w:t>2</w:t>
            </w:r>
          </w:p>
        </w:tc>
      </w:tr>
      <w:tr w14:paraId="5CF1E688">
        <w:tblPrEx>
          <w:tblCellMar>
            <w:top w:w="15" w:type="dxa"/>
            <w:left w:w="15" w:type="dxa"/>
            <w:bottom w:w="15" w:type="dxa"/>
            <w:right w:w="15" w:type="dxa"/>
          </w:tblCellMar>
        </w:tblPrEx>
        <w:trPr>
          <w:trHeight w:val="690" w:hRule="atLeast"/>
        </w:trPr>
        <w:tc>
          <w:tcPr>
            <w:tcW w:w="1268" w:type="dxa"/>
            <w:vMerge w:val="continue"/>
            <w:tcBorders>
              <w:top w:val="single" w:color="1F2329" w:sz="6" w:space="0"/>
              <w:left w:val="single" w:color="1F2329" w:sz="6" w:space="0"/>
              <w:bottom w:val="single" w:color="1F2329" w:sz="6" w:space="0"/>
              <w:right w:val="single" w:color="1F2329" w:sz="6" w:space="0"/>
            </w:tcBorders>
            <w:shd w:val="clear" w:color="auto" w:fill="FFFFFF"/>
            <w:vAlign w:val="center"/>
          </w:tcPr>
          <w:p w14:paraId="483BE20A">
            <w:pPr>
              <w:widowControl/>
              <w:jc w:val="center"/>
              <w:rPr>
                <w:rFonts w:ascii="仿宋" w:hAnsi="仿宋" w:eastAsia="仿宋" w:cs="仿宋"/>
                <w:sz w:val="22"/>
                <w:szCs w:val="22"/>
                <w:highlight w:val="none"/>
              </w:rPr>
            </w:pPr>
          </w:p>
        </w:tc>
        <w:tc>
          <w:tcPr>
            <w:tcW w:w="1560" w:type="dxa"/>
            <w:tcBorders>
              <w:top w:val="single" w:color="1F2329" w:sz="6" w:space="0"/>
              <w:left w:val="single" w:color="1F2329" w:sz="6" w:space="0"/>
              <w:bottom w:val="single" w:color="1F2329" w:sz="6" w:space="0"/>
              <w:right w:val="single" w:color="1F2329" w:sz="6" w:space="0"/>
            </w:tcBorders>
            <w:shd w:val="clear" w:color="auto" w:fill="auto"/>
            <w:vAlign w:val="center"/>
          </w:tcPr>
          <w:p w14:paraId="46A49118">
            <w:pPr>
              <w:widowControl/>
              <w:jc w:val="center"/>
              <w:rPr>
                <w:rFonts w:ascii="仿宋" w:hAnsi="仿宋" w:eastAsia="仿宋" w:cs="仿宋"/>
                <w:sz w:val="22"/>
                <w:szCs w:val="22"/>
                <w:highlight w:val="none"/>
              </w:rPr>
            </w:pPr>
            <w:r>
              <w:rPr>
                <w:rFonts w:ascii="仿宋" w:hAnsi="仿宋" w:eastAsia="仿宋" w:cs="仿宋"/>
                <w:sz w:val="22"/>
                <w:szCs w:val="22"/>
                <w:highlight w:val="none"/>
              </w:rPr>
              <w:t>16:30-</w:t>
            </w:r>
            <w:r>
              <w:rPr>
                <w:rFonts w:hint="eastAsia" w:ascii="仿宋" w:hAnsi="仿宋" w:eastAsia="仿宋" w:cs="仿宋"/>
                <w:sz w:val="22"/>
                <w:szCs w:val="22"/>
                <w:highlight w:val="none"/>
              </w:rPr>
              <w:t>19</w:t>
            </w:r>
            <w:r>
              <w:rPr>
                <w:rFonts w:ascii="仿宋" w:hAnsi="仿宋" w:eastAsia="仿宋" w:cs="仿宋"/>
                <w:sz w:val="22"/>
                <w:szCs w:val="22"/>
                <w:highlight w:val="none"/>
              </w:rPr>
              <w:t>:</w:t>
            </w:r>
            <w:r>
              <w:rPr>
                <w:rFonts w:hint="eastAsia" w:ascii="仿宋" w:hAnsi="仿宋" w:eastAsia="仿宋" w:cs="仿宋"/>
                <w:sz w:val="22"/>
                <w:szCs w:val="22"/>
                <w:highlight w:val="none"/>
              </w:rPr>
              <w:t>3</w:t>
            </w:r>
            <w:r>
              <w:rPr>
                <w:rFonts w:ascii="仿宋" w:hAnsi="仿宋" w:eastAsia="仿宋" w:cs="仿宋"/>
                <w:sz w:val="22"/>
                <w:szCs w:val="22"/>
                <w:highlight w:val="none"/>
              </w:rPr>
              <w:t>0</w:t>
            </w:r>
          </w:p>
        </w:tc>
        <w:tc>
          <w:tcPr>
            <w:tcW w:w="1137" w:type="dxa"/>
            <w:tcBorders>
              <w:top w:val="single" w:color="1F2329" w:sz="6" w:space="0"/>
              <w:left w:val="single" w:color="1F2329" w:sz="6" w:space="0"/>
              <w:bottom w:val="single" w:color="1F2329" w:sz="6" w:space="0"/>
              <w:right w:val="single" w:color="1F2329" w:sz="6" w:space="0"/>
            </w:tcBorders>
            <w:shd w:val="clear" w:color="auto" w:fill="auto"/>
            <w:vAlign w:val="center"/>
          </w:tcPr>
          <w:p w14:paraId="4A7BF16A">
            <w:pPr>
              <w:widowControl/>
              <w:jc w:val="center"/>
              <w:rPr>
                <w:rFonts w:ascii="仿宋" w:hAnsi="仿宋" w:eastAsia="仿宋" w:cs="仿宋"/>
                <w:sz w:val="22"/>
                <w:szCs w:val="22"/>
                <w:highlight w:val="none"/>
              </w:rPr>
            </w:pPr>
            <w:r>
              <w:rPr>
                <w:rFonts w:hint="eastAsia" w:ascii="仿宋" w:hAnsi="仿宋" w:eastAsia="仿宋" w:cs="仿宋"/>
                <w:sz w:val="22"/>
                <w:szCs w:val="22"/>
                <w:highlight w:val="none"/>
              </w:rPr>
              <w:t>理论学习</w:t>
            </w:r>
          </w:p>
        </w:tc>
        <w:tc>
          <w:tcPr>
            <w:tcW w:w="3688"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0C0072C3">
            <w:pPr>
              <w:widowControl/>
              <w:jc w:val="left"/>
              <w:rPr>
                <w:rFonts w:ascii="仿宋" w:hAnsi="仿宋" w:eastAsia="仿宋" w:cs="仿宋"/>
                <w:sz w:val="22"/>
                <w:szCs w:val="22"/>
                <w:highlight w:val="none"/>
              </w:rPr>
            </w:pPr>
            <w:r>
              <w:rPr>
                <w:rFonts w:hint="eastAsia" w:ascii="仿宋" w:hAnsi="仿宋" w:eastAsia="仿宋" w:cs="仿宋"/>
                <w:sz w:val="22"/>
                <w:szCs w:val="22"/>
                <w:highlight w:val="none"/>
              </w:rPr>
              <w:t>国际公务员职业素养培养（一）：</w:t>
            </w:r>
            <w:r>
              <w:rPr>
                <w:rFonts w:hint="eastAsia" w:ascii="仿宋" w:hAnsi="仿宋" w:eastAsia="仿宋" w:cs="仿宋"/>
                <w:sz w:val="22"/>
                <w:szCs w:val="22"/>
                <w:highlight w:val="none"/>
                <w:lang w:val="en-US" w:eastAsia="zh-CN"/>
              </w:rPr>
              <w:t>可持续发展的未来构想</w:t>
            </w:r>
          </w:p>
        </w:tc>
        <w:tc>
          <w:tcPr>
            <w:tcW w:w="56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20A5EFFF">
            <w:pPr>
              <w:widowControl/>
              <w:jc w:val="center"/>
              <w:rPr>
                <w:rFonts w:ascii="仿宋" w:hAnsi="仿宋" w:eastAsia="仿宋" w:cs="仿宋"/>
                <w:sz w:val="22"/>
                <w:szCs w:val="22"/>
                <w:highlight w:val="none"/>
              </w:rPr>
            </w:pPr>
            <w:r>
              <w:rPr>
                <w:rFonts w:hint="eastAsia" w:ascii="仿宋" w:hAnsi="仿宋" w:eastAsia="仿宋" w:cs="仿宋"/>
                <w:sz w:val="22"/>
                <w:szCs w:val="22"/>
                <w:highlight w:val="none"/>
              </w:rPr>
              <w:t>4</w:t>
            </w:r>
          </w:p>
        </w:tc>
      </w:tr>
      <w:tr w14:paraId="7E258DD7">
        <w:tblPrEx>
          <w:tblCellMar>
            <w:top w:w="15" w:type="dxa"/>
            <w:left w:w="15" w:type="dxa"/>
            <w:bottom w:w="15" w:type="dxa"/>
            <w:right w:w="15" w:type="dxa"/>
          </w:tblCellMar>
        </w:tblPrEx>
        <w:trPr>
          <w:trHeight w:val="405" w:hRule="atLeast"/>
        </w:trPr>
        <w:tc>
          <w:tcPr>
            <w:tcW w:w="1268" w:type="dxa"/>
            <w:vMerge w:val="continue"/>
            <w:tcBorders>
              <w:top w:val="single" w:color="1F2329" w:sz="6" w:space="0"/>
              <w:left w:val="single" w:color="1F2329" w:sz="6" w:space="0"/>
              <w:bottom w:val="single" w:color="1F2329" w:sz="6" w:space="0"/>
              <w:right w:val="single" w:color="1F2329" w:sz="6" w:space="0"/>
            </w:tcBorders>
            <w:shd w:val="clear" w:color="auto" w:fill="FFFFFF"/>
            <w:vAlign w:val="center"/>
          </w:tcPr>
          <w:p w14:paraId="6F530C9D">
            <w:pPr>
              <w:widowControl/>
              <w:jc w:val="center"/>
              <w:rPr>
                <w:rFonts w:ascii="仿宋" w:hAnsi="仿宋" w:eastAsia="仿宋" w:cs="仿宋"/>
                <w:sz w:val="22"/>
                <w:szCs w:val="22"/>
                <w:highlight w:val="none"/>
              </w:rPr>
            </w:pPr>
          </w:p>
        </w:tc>
        <w:tc>
          <w:tcPr>
            <w:tcW w:w="1560"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27AFEC3C">
            <w:pPr>
              <w:widowControl/>
              <w:jc w:val="center"/>
              <w:rPr>
                <w:rFonts w:ascii="仿宋" w:hAnsi="仿宋" w:eastAsia="仿宋" w:cs="仿宋"/>
                <w:sz w:val="22"/>
                <w:szCs w:val="22"/>
                <w:highlight w:val="none"/>
              </w:rPr>
            </w:pPr>
            <w:r>
              <w:rPr>
                <w:rFonts w:ascii="仿宋" w:hAnsi="仿宋" w:eastAsia="仿宋" w:cs="仿宋"/>
                <w:sz w:val="22"/>
                <w:szCs w:val="22"/>
                <w:highlight w:val="none"/>
              </w:rPr>
              <w:t>20:00-21:30</w:t>
            </w:r>
          </w:p>
        </w:tc>
        <w:tc>
          <w:tcPr>
            <w:tcW w:w="113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5F957453">
            <w:pPr>
              <w:widowControl/>
              <w:jc w:val="center"/>
              <w:rPr>
                <w:rFonts w:ascii="仿宋" w:hAnsi="仿宋" w:eastAsia="仿宋" w:cs="仿宋"/>
                <w:sz w:val="22"/>
                <w:szCs w:val="22"/>
                <w:highlight w:val="none"/>
              </w:rPr>
            </w:pPr>
            <w:r>
              <w:rPr>
                <w:rFonts w:hint="eastAsia" w:ascii="仿宋" w:hAnsi="仿宋" w:eastAsia="仿宋" w:cs="仿宋"/>
                <w:sz w:val="22"/>
                <w:szCs w:val="22"/>
                <w:highlight w:val="none"/>
              </w:rPr>
              <w:t>实践任务</w:t>
            </w:r>
          </w:p>
        </w:tc>
        <w:tc>
          <w:tcPr>
            <w:tcW w:w="3688"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4F2434B7">
            <w:pPr>
              <w:widowControl/>
              <w:jc w:val="left"/>
              <w:rPr>
                <w:rFonts w:ascii="仿宋" w:hAnsi="仿宋" w:eastAsia="仿宋" w:cs="仿宋"/>
                <w:sz w:val="22"/>
                <w:szCs w:val="22"/>
                <w:highlight w:val="none"/>
              </w:rPr>
            </w:pPr>
            <w:r>
              <w:rPr>
                <w:rFonts w:ascii="仿宋" w:hAnsi="仿宋" w:eastAsia="仿宋" w:cs="仿宋"/>
                <w:sz w:val="22"/>
                <w:szCs w:val="22"/>
                <w:highlight w:val="none"/>
              </w:rPr>
              <w:t>实践任务</w:t>
            </w:r>
            <w:r>
              <w:rPr>
                <w:rFonts w:hint="eastAsia" w:ascii="仿宋" w:hAnsi="仿宋" w:eastAsia="仿宋" w:cs="仿宋"/>
                <w:sz w:val="22"/>
                <w:szCs w:val="22"/>
                <w:highlight w:val="none"/>
              </w:rPr>
              <w:t>（一）</w:t>
            </w:r>
            <w:r>
              <w:rPr>
                <w:rFonts w:ascii="仿宋" w:hAnsi="仿宋" w:eastAsia="仿宋" w:cs="仿宋"/>
                <w:sz w:val="22"/>
                <w:szCs w:val="22"/>
                <w:highlight w:val="none"/>
              </w:rPr>
              <w:t>：公文写作实践</w:t>
            </w:r>
          </w:p>
        </w:tc>
        <w:tc>
          <w:tcPr>
            <w:tcW w:w="56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194FA6D0">
            <w:pPr>
              <w:widowControl/>
              <w:jc w:val="center"/>
              <w:rPr>
                <w:rFonts w:ascii="仿宋" w:hAnsi="仿宋" w:eastAsia="仿宋" w:cs="仿宋"/>
                <w:sz w:val="22"/>
                <w:szCs w:val="22"/>
                <w:highlight w:val="none"/>
              </w:rPr>
            </w:pPr>
            <w:r>
              <w:rPr>
                <w:rFonts w:ascii="仿宋" w:hAnsi="仿宋" w:eastAsia="仿宋" w:cs="仿宋"/>
                <w:sz w:val="22"/>
                <w:szCs w:val="22"/>
                <w:highlight w:val="none"/>
              </w:rPr>
              <w:t>2</w:t>
            </w:r>
          </w:p>
        </w:tc>
      </w:tr>
      <w:tr w14:paraId="2D48E16C">
        <w:tblPrEx>
          <w:tblCellMar>
            <w:top w:w="15" w:type="dxa"/>
            <w:left w:w="15" w:type="dxa"/>
            <w:bottom w:w="15" w:type="dxa"/>
            <w:right w:w="15" w:type="dxa"/>
          </w:tblCellMar>
        </w:tblPrEx>
        <w:trPr>
          <w:trHeight w:val="1080" w:hRule="atLeast"/>
        </w:trPr>
        <w:tc>
          <w:tcPr>
            <w:tcW w:w="1268" w:type="dxa"/>
            <w:vMerge w:val="restart"/>
            <w:tcBorders>
              <w:top w:val="single" w:color="1F2329" w:sz="6" w:space="0"/>
              <w:left w:val="single" w:color="1F2329" w:sz="6" w:space="0"/>
              <w:bottom w:val="single" w:color="1F2329" w:sz="6" w:space="0"/>
              <w:right w:val="single" w:color="1F2329" w:sz="6" w:space="0"/>
            </w:tcBorders>
            <w:shd w:val="clear" w:color="auto" w:fill="FFFFFF"/>
            <w:vAlign w:val="center"/>
          </w:tcPr>
          <w:p w14:paraId="7B391234">
            <w:pPr>
              <w:widowControl/>
              <w:jc w:val="center"/>
              <w:rPr>
                <w:rFonts w:ascii="仿宋" w:hAnsi="仿宋" w:eastAsia="仿宋" w:cs="仿宋"/>
                <w:sz w:val="22"/>
                <w:szCs w:val="22"/>
                <w:highlight w:val="none"/>
              </w:rPr>
            </w:pPr>
            <w:r>
              <w:rPr>
                <w:rFonts w:hint="eastAsia" w:ascii="仿宋" w:hAnsi="仿宋" w:eastAsia="仿宋" w:cs="仿宋"/>
                <w:sz w:val="22"/>
                <w:szCs w:val="22"/>
                <w:highlight w:val="none"/>
                <w:lang w:val="en-US" w:eastAsia="zh-CN"/>
              </w:rPr>
              <w:t>8</w:t>
            </w:r>
            <w:r>
              <w:rPr>
                <w:rFonts w:hint="eastAsia" w:ascii="仿宋" w:hAnsi="仿宋" w:eastAsia="仿宋" w:cs="仿宋"/>
                <w:sz w:val="22"/>
                <w:szCs w:val="22"/>
                <w:highlight w:val="none"/>
              </w:rPr>
              <w:t>月</w:t>
            </w:r>
            <w:r>
              <w:rPr>
                <w:rFonts w:hint="eastAsia" w:ascii="仿宋" w:hAnsi="仿宋" w:eastAsia="仿宋" w:cs="仿宋"/>
                <w:sz w:val="22"/>
                <w:szCs w:val="22"/>
                <w:highlight w:val="none"/>
                <w:lang w:val="en-US" w:eastAsia="zh-CN"/>
              </w:rPr>
              <w:t>19</w:t>
            </w:r>
            <w:r>
              <w:rPr>
                <w:rFonts w:hint="eastAsia" w:ascii="仿宋" w:hAnsi="仿宋" w:eastAsia="仿宋" w:cs="仿宋"/>
                <w:sz w:val="22"/>
                <w:szCs w:val="22"/>
                <w:highlight w:val="none"/>
              </w:rPr>
              <w:t>日</w:t>
            </w:r>
          </w:p>
        </w:tc>
        <w:tc>
          <w:tcPr>
            <w:tcW w:w="1560"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6A50203C">
            <w:pPr>
              <w:widowControl/>
              <w:jc w:val="center"/>
              <w:rPr>
                <w:rFonts w:ascii="仿宋" w:hAnsi="仿宋" w:eastAsia="仿宋" w:cs="仿宋"/>
                <w:sz w:val="22"/>
                <w:szCs w:val="22"/>
                <w:highlight w:val="none"/>
              </w:rPr>
            </w:pPr>
            <w:r>
              <w:rPr>
                <w:rFonts w:hint="eastAsia" w:ascii="仿宋" w:hAnsi="仿宋" w:eastAsia="仿宋" w:cs="仿宋"/>
                <w:sz w:val="22"/>
                <w:szCs w:val="22"/>
                <w:highlight w:val="none"/>
              </w:rPr>
              <w:t>10:00-12:3</w:t>
            </w:r>
            <w:r>
              <w:rPr>
                <w:rFonts w:ascii="仿宋" w:hAnsi="仿宋" w:eastAsia="仿宋" w:cs="仿宋"/>
                <w:sz w:val="22"/>
                <w:szCs w:val="22"/>
                <w:highlight w:val="none"/>
              </w:rPr>
              <w:t>0</w:t>
            </w:r>
          </w:p>
        </w:tc>
        <w:tc>
          <w:tcPr>
            <w:tcW w:w="113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63AE5121">
            <w:pPr>
              <w:widowControl/>
              <w:jc w:val="center"/>
              <w:rPr>
                <w:rFonts w:ascii="仿宋" w:hAnsi="仿宋" w:eastAsia="仿宋" w:cs="仿宋"/>
                <w:sz w:val="22"/>
                <w:szCs w:val="22"/>
                <w:highlight w:val="none"/>
              </w:rPr>
            </w:pPr>
            <w:r>
              <w:rPr>
                <w:rFonts w:hint="eastAsia" w:ascii="仿宋" w:hAnsi="仿宋" w:eastAsia="仿宋" w:cs="仿宋"/>
                <w:sz w:val="22"/>
                <w:szCs w:val="22"/>
                <w:highlight w:val="none"/>
              </w:rPr>
              <w:t>理论学习</w:t>
            </w:r>
          </w:p>
        </w:tc>
        <w:tc>
          <w:tcPr>
            <w:tcW w:w="3688"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22A3F9AF">
            <w:pPr>
              <w:widowControl/>
              <w:jc w:val="left"/>
              <w:rPr>
                <w:rFonts w:ascii="仿宋" w:hAnsi="仿宋" w:eastAsia="仿宋" w:cs="仿宋"/>
                <w:sz w:val="22"/>
                <w:szCs w:val="22"/>
                <w:highlight w:val="none"/>
              </w:rPr>
            </w:pPr>
            <w:r>
              <w:rPr>
                <w:rFonts w:ascii="仿宋" w:hAnsi="仿宋" w:eastAsia="仿宋" w:cs="仿宋"/>
                <w:sz w:val="22"/>
                <w:szCs w:val="22"/>
                <w:highlight w:val="none"/>
              </w:rPr>
              <w:t>联合国</w:t>
            </w:r>
            <w:r>
              <w:rPr>
                <w:rFonts w:hint="eastAsia" w:ascii="仿宋" w:hAnsi="仿宋" w:eastAsia="仿宋" w:cs="仿宋"/>
                <w:sz w:val="22"/>
                <w:szCs w:val="22"/>
                <w:highlight w:val="none"/>
              </w:rPr>
              <w:t>知识学习</w:t>
            </w:r>
            <w:r>
              <w:rPr>
                <w:rFonts w:ascii="仿宋" w:hAnsi="仿宋" w:eastAsia="仿宋" w:cs="仿宋"/>
                <w:sz w:val="22"/>
                <w:szCs w:val="22"/>
                <w:highlight w:val="none"/>
              </w:rPr>
              <w:t>：联合国组织架构</w:t>
            </w:r>
            <w:r>
              <w:rPr>
                <w:rFonts w:hint="eastAsia" w:ascii="仿宋" w:hAnsi="仿宋" w:eastAsia="仿宋" w:cs="仿宋"/>
                <w:sz w:val="22"/>
                <w:szCs w:val="22"/>
                <w:highlight w:val="none"/>
              </w:rPr>
              <w:t>、</w:t>
            </w:r>
            <w:r>
              <w:rPr>
                <w:rFonts w:ascii="仿宋" w:hAnsi="仿宋" w:eastAsia="仿宋" w:cs="仿宋"/>
                <w:sz w:val="22"/>
                <w:szCs w:val="22"/>
                <w:highlight w:val="none"/>
              </w:rPr>
              <w:t>人才战略及国际组织任职经历分享</w:t>
            </w:r>
          </w:p>
        </w:tc>
        <w:tc>
          <w:tcPr>
            <w:tcW w:w="56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0652646A">
            <w:pPr>
              <w:widowControl/>
              <w:jc w:val="center"/>
              <w:rPr>
                <w:rFonts w:ascii="仿宋" w:hAnsi="仿宋" w:eastAsia="仿宋" w:cs="仿宋"/>
                <w:sz w:val="22"/>
                <w:szCs w:val="22"/>
                <w:highlight w:val="none"/>
              </w:rPr>
            </w:pPr>
            <w:r>
              <w:rPr>
                <w:rFonts w:hint="eastAsia" w:ascii="仿宋" w:hAnsi="仿宋" w:eastAsia="仿宋" w:cs="仿宋"/>
                <w:sz w:val="22"/>
                <w:szCs w:val="22"/>
                <w:highlight w:val="none"/>
              </w:rPr>
              <w:t>2.5</w:t>
            </w:r>
          </w:p>
        </w:tc>
      </w:tr>
      <w:tr w14:paraId="4C9C9F31">
        <w:tblPrEx>
          <w:tblCellMar>
            <w:top w:w="15" w:type="dxa"/>
            <w:left w:w="15" w:type="dxa"/>
            <w:bottom w:w="15" w:type="dxa"/>
            <w:right w:w="15" w:type="dxa"/>
          </w:tblCellMar>
        </w:tblPrEx>
        <w:trPr>
          <w:trHeight w:val="405" w:hRule="atLeast"/>
        </w:trPr>
        <w:tc>
          <w:tcPr>
            <w:tcW w:w="1268" w:type="dxa"/>
            <w:vMerge w:val="continue"/>
            <w:tcBorders>
              <w:top w:val="single" w:color="1F2329" w:sz="6" w:space="0"/>
              <w:left w:val="single" w:color="1F2329" w:sz="6" w:space="0"/>
              <w:bottom w:val="single" w:color="1F2329" w:sz="6" w:space="0"/>
              <w:right w:val="single" w:color="1F2329" w:sz="6" w:space="0"/>
            </w:tcBorders>
            <w:shd w:val="clear" w:color="auto" w:fill="FFFFFF"/>
            <w:vAlign w:val="center"/>
          </w:tcPr>
          <w:p w14:paraId="374E000C">
            <w:pPr>
              <w:widowControl/>
              <w:jc w:val="center"/>
              <w:rPr>
                <w:rFonts w:ascii="仿宋" w:hAnsi="仿宋" w:eastAsia="仿宋" w:cs="仿宋"/>
                <w:sz w:val="22"/>
                <w:szCs w:val="22"/>
                <w:highlight w:val="none"/>
              </w:rPr>
            </w:pPr>
          </w:p>
        </w:tc>
        <w:tc>
          <w:tcPr>
            <w:tcW w:w="1560"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1D3F0899">
            <w:pPr>
              <w:widowControl/>
              <w:jc w:val="center"/>
              <w:rPr>
                <w:rFonts w:ascii="仿宋" w:hAnsi="仿宋" w:eastAsia="仿宋" w:cs="仿宋"/>
                <w:sz w:val="22"/>
                <w:szCs w:val="22"/>
                <w:highlight w:val="none"/>
              </w:rPr>
            </w:pPr>
            <w:r>
              <w:rPr>
                <w:rFonts w:ascii="仿宋" w:hAnsi="仿宋" w:eastAsia="仿宋" w:cs="仿宋"/>
                <w:sz w:val="22"/>
                <w:szCs w:val="22"/>
                <w:highlight w:val="none"/>
              </w:rPr>
              <w:t>14:30-16:00</w:t>
            </w:r>
          </w:p>
        </w:tc>
        <w:tc>
          <w:tcPr>
            <w:tcW w:w="113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4158A465">
            <w:pPr>
              <w:widowControl/>
              <w:jc w:val="center"/>
              <w:rPr>
                <w:rFonts w:ascii="仿宋" w:hAnsi="仿宋" w:eastAsia="仿宋" w:cs="仿宋"/>
                <w:sz w:val="22"/>
                <w:szCs w:val="22"/>
                <w:highlight w:val="none"/>
              </w:rPr>
            </w:pPr>
            <w:r>
              <w:rPr>
                <w:rFonts w:hint="eastAsia" w:ascii="仿宋" w:hAnsi="仿宋" w:eastAsia="仿宋" w:cs="仿宋"/>
                <w:sz w:val="22"/>
                <w:szCs w:val="22"/>
                <w:highlight w:val="none"/>
              </w:rPr>
              <w:t>理论学习</w:t>
            </w:r>
          </w:p>
        </w:tc>
        <w:tc>
          <w:tcPr>
            <w:tcW w:w="3688" w:type="dxa"/>
            <w:tcBorders>
              <w:top w:val="single" w:color="1F2329" w:sz="6" w:space="0"/>
              <w:left w:val="single" w:color="1F2329" w:sz="6" w:space="0"/>
              <w:bottom w:val="single" w:color="1F2329" w:sz="6" w:space="0"/>
              <w:right w:val="single" w:color="1F2329" w:sz="6" w:space="0"/>
            </w:tcBorders>
            <w:shd w:val="clear" w:color="auto" w:fill="FFFFFF"/>
            <w:noWrap/>
            <w:vAlign w:val="center"/>
          </w:tcPr>
          <w:p w14:paraId="2634063E">
            <w:pPr>
              <w:widowControl/>
              <w:jc w:val="left"/>
              <w:rPr>
                <w:rFonts w:ascii="仿宋" w:hAnsi="仿宋" w:eastAsia="仿宋" w:cs="仿宋"/>
                <w:sz w:val="22"/>
                <w:szCs w:val="22"/>
                <w:highlight w:val="none"/>
              </w:rPr>
            </w:pPr>
            <w:r>
              <w:rPr>
                <w:rFonts w:ascii="仿宋" w:hAnsi="仿宋" w:eastAsia="仿宋" w:cs="仿宋"/>
                <w:sz w:val="22"/>
                <w:szCs w:val="22"/>
                <w:highlight w:val="none"/>
              </w:rPr>
              <w:t>国际</w:t>
            </w:r>
            <w:r>
              <w:rPr>
                <w:rFonts w:hint="eastAsia" w:ascii="仿宋" w:hAnsi="仿宋" w:eastAsia="仿宋" w:cs="仿宋"/>
                <w:sz w:val="22"/>
                <w:szCs w:val="22"/>
                <w:highlight w:val="none"/>
              </w:rPr>
              <w:t>公务员</w:t>
            </w:r>
            <w:r>
              <w:rPr>
                <w:rFonts w:ascii="仿宋" w:hAnsi="仿宋" w:eastAsia="仿宋" w:cs="仿宋"/>
                <w:sz w:val="22"/>
                <w:szCs w:val="22"/>
                <w:highlight w:val="none"/>
              </w:rPr>
              <w:t>职业规划</w:t>
            </w:r>
            <w:r>
              <w:rPr>
                <w:rFonts w:hint="eastAsia" w:ascii="仿宋" w:hAnsi="仿宋" w:eastAsia="仿宋" w:cs="仿宋"/>
                <w:sz w:val="22"/>
                <w:szCs w:val="22"/>
                <w:highlight w:val="none"/>
              </w:rPr>
              <w:t>：</w:t>
            </w:r>
            <w:r>
              <w:rPr>
                <w:rFonts w:ascii="仿宋" w:hAnsi="仿宋" w:eastAsia="仿宋" w:cs="仿宋"/>
                <w:sz w:val="22"/>
                <w:szCs w:val="22"/>
                <w:highlight w:val="none"/>
              </w:rPr>
              <w:t>深度参与全球治理</w:t>
            </w:r>
          </w:p>
        </w:tc>
        <w:tc>
          <w:tcPr>
            <w:tcW w:w="56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276CC530">
            <w:pPr>
              <w:widowControl/>
              <w:jc w:val="center"/>
              <w:rPr>
                <w:rFonts w:ascii="仿宋" w:hAnsi="仿宋" w:eastAsia="仿宋" w:cs="仿宋"/>
                <w:sz w:val="22"/>
                <w:szCs w:val="22"/>
                <w:highlight w:val="none"/>
              </w:rPr>
            </w:pPr>
            <w:r>
              <w:rPr>
                <w:rFonts w:ascii="仿宋" w:hAnsi="仿宋" w:eastAsia="仿宋" w:cs="仿宋"/>
                <w:sz w:val="22"/>
                <w:szCs w:val="22"/>
                <w:highlight w:val="none"/>
              </w:rPr>
              <w:t>2</w:t>
            </w:r>
          </w:p>
        </w:tc>
      </w:tr>
      <w:tr w14:paraId="5EE96282">
        <w:tblPrEx>
          <w:tblCellMar>
            <w:top w:w="15" w:type="dxa"/>
            <w:left w:w="15" w:type="dxa"/>
            <w:bottom w:w="15" w:type="dxa"/>
            <w:right w:w="15" w:type="dxa"/>
          </w:tblCellMar>
        </w:tblPrEx>
        <w:trPr>
          <w:trHeight w:val="405" w:hRule="atLeast"/>
        </w:trPr>
        <w:tc>
          <w:tcPr>
            <w:tcW w:w="1268" w:type="dxa"/>
            <w:vMerge w:val="continue"/>
            <w:tcBorders>
              <w:top w:val="single" w:color="1F2329" w:sz="6" w:space="0"/>
              <w:left w:val="single" w:color="1F2329" w:sz="6" w:space="0"/>
              <w:bottom w:val="single" w:color="1F2329" w:sz="6" w:space="0"/>
              <w:right w:val="single" w:color="1F2329" w:sz="6" w:space="0"/>
            </w:tcBorders>
            <w:shd w:val="clear" w:color="auto" w:fill="FFFFFF"/>
            <w:vAlign w:val="center"/>
          </w:tcPr>
          <w:p w14:paraId="5BCD85E4">
            <w:pPr>
              <w:widowControl/>
              <w:jc w:val="center"/>
              <w:rPr>
                <w:rFonts w:ascii="仿宋" w:hAnsi="仿宋" w:eastAsia="仿宋" w:cs="仿宋"/>
                <w:sz w:val="22"/>
                <w:szCs w:val="22"/>
                <w:highlight w:val="none"/>
              </w:rPr>
            </w:pPr>
          </w:p>
        </w:tc>
        <w:tc>
          <w:tcPr>
            <w:tcW w:w="1560"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125DCBA8">
            <w:pPr>
              <w:widowControl/>
              <w:jc w:val="center"/>
              <w:rPr>
                <w:rFonts w:ascii="仿宋" w:hAnsi="仿宋" w:eastAsia="仿宋" w:cs="仿宋"/>
                <w:sz w:val="22"/>
                <w:szCs w:val="22"/>
                <w:highlight w:val="none"/>
              </w:rPr>
            </w:pPr>
            <w:r>
              <w:rPr>
                <w:rFonts w:ascii="仿宋" w:hAnsi="仿宋" w:eastAsia="仿宋" w:cs="仿宋"/>
                <w:sz w:val="22"/>
                <w:szCs w:val="22"/>
                <w:highlight w:val="none"/>
              </w:rPr>
              <w:t>20:00-21:30</w:t>
            </w:r>
          </w:p>
        </w:tc>
        <w:tc>
          <w:tcPr>
            <w:tcW w:w="113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0DBB704A">
            <w:pPr>
              <w:widowControl/>
              <w:jc w:val="center"/>
              <w:rPr>
                <w:rFonts w:ascii="仿宋" w:hAnsi="仿宋" w:eastAsia="仿宋" w:cs="仿宋"/>
                <w:sz w:val="22"/>
                <w:szCs w:val="22"/>
                <w:highlight w:val="none"/>
              </w:rPr>
            </w:pPr>
            <w:r>
              <w:rPr>
                <w:rFonts w:hint="eastAsia" w:ascii="仿宋" w:hAnsi="仿宋" w:eastAsia="仿宋" w:cs="仿宋"/>
                <w:sz w:val="22"/>
                <w:szCs w:val="22"/>
                <w:highlight w:val="none"/>
              </w:rPr>
              <w:t>实践任务</w:t>
            </w:r>
          </w:p>
        </w:tc>
        <w:tc>
          <w:tcPr>
            <w:tcW w:w="3688"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3AAFEEC4">
            <w:pPr>
              <w:widowControl/>
              <w:jc w:val="left"/>
              <w:rPr>
                <w:rFonts w:ascii="仿宋" w:hAnsi="仿宋" w:eastAsia="仿宋" w:cs="仿宋"/>
                <w:sz w:val="22"/>
                <w:szCs w:val="22"/>
                <w:highlight w:val="none"/>
              </w:rPr>
            </w:pPr>
            <w:r>
              <w:rPr>
                <w:rFonts w:ascii="仿宋" w:hAnsi="仿宋" w:eastAsia="仿宋" w:cs="仿宋"/>
                <w:sz w:val="22"/>
                <w:szCs w:val="22"/>
                <w:highlight w:val="none"/>
              </w:rPr>
              <w:t>实践任务</w:t>
            </w:r>
            <w:r>
              <w:rPr>
                <w:rFonts w:hint="eastAsia" w:ascii="仿宋" w:hAnsi="仿宋" w:eastAsia="仿宋" w:cs="仿宋"/>
                <w:sz w:val="22"/>
                <w:szCs w:val="22"/>
                <w:highlight w:val="none"/>
              </w:rPr>
              <w:t>（二）</w:t>
            </w:r>
            <w:r>
              <w:rPr>
                <w:rFonts w:ascii="仿宋" w:hAnsi="仿宋" w:eastAsia="仿宋" w:cs="仿宋"/>
                <w:sz w:val="22"/>
                <w:szCs w:val="22"/>
                <w:highlight w:val="none"/>
              </w:rPr>
              <w:t>：个人职业规划</w:t>
            </w:r>
          </w:p>
        </w:tc>
        <w:tc>
          <w:tcPr>
            <w:tcW w:w="56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0685EA51">
            <w:pPr>
              <w:widowControl/>
              <w:jc w:val="center"/>
              <w:rPr>
                <w:rFonts w:ascii="仿宋" w:hAnsi="仿宋" w:eastAsia="仿宋" w:cs="仿宋"/>
                <w:sz w:val="22"/>
                <w:szCs w:val="22"/>
                <w:highlight w:val="none"/>
              </w:rPr>
            </w:pPr>
            <w:r>
              <w:rPr>
                <w:rFonts w:ascii="仿宋" w:hAnsi="仿宋" w:eastAsia="仿宋" w:cs="仿宋"/>
                <w:sz w:val="22"/>
                <w:szCs w:val="22"/>
                <w:highlight w:val="none"/>
              </w:rPr>
              <w:t>2</w:t>
            </w:r>
          </w:p>
        </w:tc>
      </w:tr>
      <w:tr w14:paraId="5B2FC6EB">
        <w:tblPrEx>
          <w:tblCellMar>
            <w:top w:w="15" w:type="dxa"/>
            <w:left w:w="15" w:type="dxa"/>
            <w:bottom w:w="15" w:type="dxa"/>
            <w:right w:w="15" w:type="dxa"/>
          </w:tblCellMar>
        </w:tblPrEx>
        <w:trPr>
          <w:trHeight w:val="405" w:hRule="atLeast"/>
        </w:trPr>
        <w:tc>
          <w:tcPr>
            <w:tcW w:w="1268" w:type="dxa"/>
            <w:vMerge w:val="restart"/>
            <w:tcBorders>
              <w:top w:val="single" w:color="1F2329" w:sz="6" w:space="0"/>
              <w:left w:val="single" w:color="1F2329" w:sz="6" w:space="0"/>
              <w:bottom w:val="single" w:color="1F2329" w:sz="6" w:space="0"/>
              <w:right w:val="single" w:color="1F2329" w:sz="6" w:space="0"/>
            </w:tcBorders>
            <w:shd w:val="clear" w:color="auto" w:fill="FFFFFF"/>
            <w:vAlign w:val="center"/>
          </w:tcPr>
          <w:p w14:paraId="743F187E">
            <w:pPr>
              <w:widowControl/>
              <w:jc w:val="center"/>
              <w:rPr>
                <w:rFonts w:ascii="仿宋" w:hAnsi="仿宋" w:eastAsia="仿宋" w:cs="仿宋"/>
                <w:sz w:val="22"/>
                <w:szCs w:val="22"/>
                <w:highlight w:val="none"/>
              </w:rPr>
            </w:pPr>
            <w:r>
              <w:rPr>
                <w:rFonts w:hint="eastAsia" w:ascii="仿宋" w:hAnsi="仿宋" w:eastAsia="仿宋" w:cs="仿宋"/>
                <w:sz w:val="22"/>
                <w:szCs w:val="22"/>
                <w:highlight w:val="none"/>
                <w:lang w:val="en-US" w:eastAsia="zh-CN"/>
              </w:rPr>
              <w:t>8</w:t>
            </w:r>
            <w:r>
              <w:rPr>
                <w:rFonts w:hint="eastAsia" w:ascii="仿宋" w:hAnsi="仿宋" w:eastAsia="仿宋" w:cs="仿宋"/>
                <w:sz w:val="22"/>
                <w:szCs w:val="22"/>
                <w:highlight w:val="none"/>
              </w:rPr>
              <w:t>月</w:t>
            </w:r>
            <w:r>
              <w:rPr>
                <w:rFonts w:hint="eastAsia" w:ascii="仿宋" w:hAnsi="仿宋" w:eastAsia="仿宋" w:cs="仿宋"/>
                <w:sz w:val="22"/>
                <w:szCs w:val="22"/>
                <w:highlight w:val="none"/>
                <w:lang w:val="en-US" w:eastAsia="zh-CN"/>
              </w:rPr>
              <w:t>20</w:t>
            </w:r>
            <w:r>
              <w:rPr>
                <w:rFonts w:hint="eastAsia" w:ascii="仿宋" w:hAnsi="仿宋" w:eastAsia="仿宋" w:cs="仿宋"/>
                <w:sz w:val="22"/>
                <w:szCs w:val="22"/>
                <w:highlight w:val="none"/>
              </w:rPr>
              <w:t>日</w:t>
            </w:r>
          </w:p>
        </w:tc>
        <w:tc>
          <w:tcPr>
            <w:tcW w:w="1560"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460B545D">
            <w:pPr>
              <w:widowControl/>
              <w:jc w:val="center"/>
              <w:rPr>
                <w:rFonts w:ascii="仿宋" w:hAnsi="仿宋" w:eastAsia="仿宋" w:cs="仿宋"/>
                <w:sz w:val="22"/>
                <w:szCs w:val="22"/>
                <w:highlight w:val="none"/>
              </w:rPr>
            </w:pPr>
            <w:r>
              <w:rPr>
                <w:rFonts w:ascii="仿宋" w:hAnsi="仿宋" w:eastAsia="仿宋" w:cs="仿宋"/>
                <w:sz w:val="22"/>
                <w:szCs w:val="22"/>
                <w:highlight w:val="none"/>
              </w:rPr>
              <w:t>10:00-11:00</w:t>
            </w:r>
          </w:p>
        </w:tc>
        <w:tc>
          <w:tcPr>
            <w:tcW w:w="113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51FA5846">
            <w:pPr>
              <w:widowControl/>
              <w:jc w:val="center"/>
              <w:rPr>
                <w:rFonts w:ascii="仿宋" w:hAnsi="仿宋" w:eastAsia="仿宋" w:cs="仿宋"/>
                <w:sz w:val="22"/>
                <w:szCs w:val="22"/>
                <w:highlight w:val="none"/>
              </w:rPr>
            </w:pPr>
            <w:r>
              <w:rPr>
                <w:rFonts w:hint="eastAsia" w:ascii="仿宋" w:hAnsi="仿宋" w:eastAsia="仿宋" w:cs="仿宋"/>
                <w:sz w:val="22"/>
                <w:szCs w:val="22"/>
                <w:highlight w:val="none"/>
              </w:rPr>
              <w:t>理论学习</w:t>
            </w:r>
          </w:p>
        </w:tc>
        <w:tc>
          <w:tcPr>
            <w:tcW w:w="3688"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4918DBF7">
            <w:pPr>
              <w:widowControl/>
              <w:jc w:val="left"/>
              <w:rPr>
                <w:rFonts w:ascii="仿宋" w:hAnsi="仿宋" w:eastAsia="仿宋" w:cs="仿宋"/>
                <w:sz w:val="22"/>
                <w:szCs w:val="22"/>
                <w:highlight w:val="none"/>
              </w:rPr>
            </w:pPr>
            <w:r>
              <w:rPr>
                <w:rFonts w:ascii="仿宋" w:hAnsi="仿宋" w:eastAsia="仿宋" w:cs="仿宋"/>
                <w:sz w:val="22"/>
                <w:szCs w:val="22"/>
                <w:highlight w:val="none"/>
              </w:rPr>
              <w:t>国际公务员</w:t>
            </w:r>
            <w:r>
              <w:rPr>
                <w:rFonts w:hint="eastAsia" w:ascii="仿宋" w:hAnsi="仿宋" w:eastAsia="仿宋" w:cs="仿宋"/>
                <w:sz w:val="22"/>
                <w:szCs w:val="22"/>
                <w:highlight w:val="none"/>
              </w:rPr>
              <w:t>职业</w:t>
            </w:r>
            <w:r>
              <w:rPr>
                <w:rFonts w:ascii="仿宋" w:hAnsi="仿宋" w:eastAsia="仿宋" w:cs="仿宋"/>
                <w:sz w:val="22"/>
                <w:szCs w:val="22"/>
                <w:highlight w:val="none"/>
              </w:rPr>
              <w:t>规划：</w:t>
            </w:r>
            <w:r>
              <w:rPr>
                <w:rFonts w:hint="eastAsia" w:ascii="仿宋" w:hAnsi="仿宋" w:eastAsia="仿宋" w:cs="仿宋"/>
                <w:sz w:val="22"/>
                <w:szCs w:val="22"/>
                <w:highlight w:val="none"/>
              </w:rPr>
              <w:t>简历及求职自荐信制作</w:t>
            </w:r>
          </w:p>
        </w:tc>
        <w:tc>
          <w:tcPr>
            <w:tcW w:w="56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7A39E912">
            <w:pPr>
              <w:widowControl/>
              <w:jc w:val="center"/>
              <w:rPr>
                <w:rFonts w:ascii="仿宋" w:hAnsi="仿宋" w:eastAsia="仿宋" w:cs="仿宋"/>
                <w:sz w:val="22"/>
                <w:szCs w:val="22"/>
                <w:highlight w:val="none"/>
              </w:rPr>
            </w:pPr>
            <w:r>
              <w:rPr>
                <w:rFonts w:ascii="仿宋" w:hAnsi="仿宋" w:eastAsia="仿宋" w:cs="仿宋"/>
                <w:sz w:val="22"/>
                <w:szCs w:val="22"/>
                <w:highlight w:val="none"/>
              </w:rPr>
              <w:t>1.5</w:t>
            </w:r>
          </w:p>
        </w:tc>
      </w:tr>
      <w:tr w14:paraId="5D136C42">
        <w:tblPrEx>
          <w:tblCellMar>
            <w:top w:w="15" w:type="dxa"/>
            <w:left w:w="15" w:type="dxa"/>
            <w:bottom w:w="15" w:type="dxa"/>
            <w:right w:w="15" w:type="dxa"/>
          </w:tblCellMar>
        </w:tblPrEx>
        <w:trPr>
          <w:trHeight w:val="405" w:hRule="atLeast"/>
        </w:trPr>
        <w:tc>
          <w:tcPr>
            <w:tcW w:w="1268" w:type="dxa"/>
            <w:vMerge w:val="continue"/>
            <w:tcBorders>
              <w:top w:val="single" w:color="1F2329" w:sz="6" w:space="0"/>
              <w:left w:val="single" w:color="1F2329" w:sz="6" w:space="0"/>
              <w:bottom w:val="single" w:color="1F2329" w:sz="6" w:space="0"/>
              <w:right w:val="single" w:color="1F2329" w:sz="6" w:space="0"/>
            </w:tcBorders>
            <w:shd w:val="clear" w:color="auto" w:fill="FFFFFF"/>
            <w:vAlign w:val="center"/>
          </w:tcPr>
          <w:p w14:paraId="3F33940F">
            <w:pPr>
              <w:widowControl/>
              <w:jc w:val="center"/>
              <w:rPr>
                <w:rFonts w:ascii="仿宋" w:hAnsi="仿宋" w:eastAsia="仿宋" w:cs="仿宋"/>
                <w:sz w:val="22"/>
                <w:szCs w:val="22"/>
                <w:highlight w:val="none"/>
              </w:rPr>
            </w:pPr>
          </w:p>
        </w:tc>
        <w:tc>
          <w:tcPr>
            <w:tcW w:w="1560"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4A11347E">
            <w:pPr>
              <w:widowControl/>
              <w:jc w:val="center"/>
              <w:rPr>
                <w:rFonts w:ascii="仿宋" w:hAnsi="仿宋" w:eastAsia="仿宋" w:cs="仿宋"/>
                <w:sz w:val="22"/>
                <w:szCs w:val="22"/>
                <w:highlight w:val="none"/>
              </w:rPr>
            </w:pPr>
            <w:r>
              <w:rPr>
                <w:rFonts w:ascii="仿宋" w:hAnsi="仿宋" w:eastAsia="仿宋" w:cs="仿宋"/>
                <w:sz w:val="22"/>
                <w:szCs w:val="22"/>
                <w:highlight w:val="none"/>
              </w:rPr>
              <w:t>14:30-16:00</w:t>
            </w:r>
          </w:p>
        </w:tc>
        <w:tc>
          <w:tcPr>
            <w:tcW w:w="113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218048AA">
            <w:pPr>
              <w:widowControl/>
              <w:jc w:val="center"/>
              <w:rPr>
                <w:rFonts w:ascii="仿宋" w:hAnsi="仿宋" w:eastAsia="仿宋" w:cs="仿宋"/>
                <w:sz w:val="22"/>
                <w:szCs w:val="22"/>
                <w:highlight w:val="none"/>
              </w:rPr>
            </w:pPr>
            <w:r>
              <w:rPr>
                <w:rFonts w:hint="eastAsia" w:ascii="仿宋" w:hAnsi="仿宋" w:eastAsia="仿宋" w:cs="仿宋"/>
                <w:sz w:val="22"/>
                <w:szCs w:val="22"/>
                <w:highlight w:val="none"/>
              </w:rPr>
              <w:t>理论学习</w:t>
            </w:r>
          </w:p>
        </w:tc>
        <w:tc>
          <w:tcPr>
            <w:tcW w:w="3688"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5E81529F">
            <w:pPr>
              <w:widowControl/>
              <w:jc w:val="left"/>
              <w:rPr>
                <w:rFonts w:ascii="仿宋" w:hAnsi="仿宋" w:eastAsia="仿宋" w:cs="仿宋"/>
                <w:sz w:val="22"/>
                <w:szCs w:val="22"/>
                <w:highlight w:val="none"/>
              </w:rPr>
            </w:pPr>
            <w:r>
              <w:rPr>
                <w:rFonts w:ascii="仿宋" w:hAnsi="仿宋" w:eastAsia="仿宋" w:cs="仿宋"/>
                <w:sz w:val="22"/>
                <w:szCs w:val="22"/>
                <w:highlight w:val="none"/>
              </w:rPr>
              <w:t>国际组织知识学习</w:t>
            </w:r>
            <w:r>
              <w:rPr>
                <w:rFonts w:hint="eastAsia" w:ascii="仿宋" w:hAnsi="仿宋" w:eastAsia="仿宋" w:cs="仿宋"/>
                <w:sz w:val="22"/>
                <w:szCs w:val="22"/>
                <w:highlight w:val="none"/>
              </w:rPr>
              <w:t>：相关</w:t>
            </w:r>
            <w:r>
              <w:rPr>
                <w:rFonts w:ascii="仿宋" w:hAnsi="仿宋" w:eastAsia="仿宋" w:cs="仿宋"/>
                <w:sz w:val="22"/>
                <w:szCs w:val="22"/>
                <w:highlight w:val="none"/>
              </w:rPr>
              <w:t>国际组织</w:t>
            </w:r>
            <w:r>
              <w:rPr>
                <w:rFonts w:hint="eastAsia" w:ascii="仿宋" w:hAnsi="仿宋" w:eastAsia="仿宋" w:cs="仿宋"/>
                <w:sz w:val="22"/>
                <w:szCs w:val="22"/>
                <w:highlight w:val="none"/>
              </w:rPr>
              <w:t>的</w:t>
            </w:r>
            <w:r>
              <w:rPr>
                <w:rFonts w:ascii="仿宋" w:hAnsi="仿宋" w:eastAsia="仿宋" w:cs="仿宋"/>
                <w:sz w:val="22"/>
                <w:szCs w:val="22"/>
                <w:highlight w:val="none"/>
              </w:rPr>
              <w:t>特色、</w:t>
            </w:r>
            <w:r>
              <w:rPr>
                <w:rFonts w:hint="eastAsia" w:ascii="仿宋" w:hAnsi="仿宋" w:eastAsia="仿宋" w:cs="仿宋"/>
                <w:sz w:val="22"/>
                <w:szCs w:val="22"/>
                <w:highlight w:val="none"/>
              </w:rPr>
              <w:t>理念</w:t>
            </w:r>
            <w:r>
              <w:rPr>
                <w:rFonts w:ascii="仿宋" w:hAnsi="仿宋" w:eastAsia="仿宋" w:cs="仿宋"/>
                <w:sz w:val="22"/>
                <w:szCs w:val="22"/>
                <w:highlight w:val="none"/>
              </w:rPr>
              <w:t>及发展趋势</w:t>
            </w:r>
          </w:p>
        </w:tc>
        <w:tc>
          <w:tcPr>
            <w:tcW w:w="56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0628015A">
            <w:pPr>
              <w:widowControl/>
              <w:jc w:val="center"/>
              <w:rPr>
                <w:rFonts w:ascii="仿宋" w:hAnsi="仿宋" w:eastAsia="仿宋" w:cs="仿宋"/>
                <w:sz w:val="22"/>
                <w:szCs w:val="22"/>
                <w:highlight w:val="none"/>
              </w:rPr>
            </w:pPr>
            <w:r>
              <w:rPr>
                <w:rFonts w:ascii="仿宋" w:hAnsi="仿宋" w:eastAsia="仿宋" w:cs="仿宋"/>
                <w:sz w:val="22"/>
                <w:szCs w:val="22"/>
                <w:highlight w:val="none"/>
              </w:rPr>
              <w:t>2</w:t>
            </w:r>
          </w:p>
        </w:tc>
      </w:tr>
      <w:tr w14:paraId="5F0D84F3">
        <w:tblPrEx>
          <w:tblCellMar>
            <w:top w:w="15" w:type="dxa"/>
            <w:left w:w="15" w:type="dxa"/>
            <w:bottom w:w="15" w:type="dxa"/>
            <w:right w:w="15" w:type="dxa"/>
          </w:tblCellMar>
        </w:tblPrEx>
        <w:trPr>
          <w:trHeight w:val="405" w:hRule="atLeast"/>
        </w:trPr>
        <w:tc>
          <w:tcPr>
            <w:tcW w:w="1268" w:type="dxa"/>
            <w:vMerge w:val="continue"/>
            <w:tcBorders>
              <w:top w:val="single" w:color="1F2329" w:sz="6" w:space="0"/>
              <w:left w:val="single" w:color="1F2329" w:sz="6" w:space="0"/>
              <w:bottom w:val="single" w:color="1F2329" w:sz="6" w:space="0"/>
              <w:right w:val="single" w:color="1F2329" w:sz="6" w:space="0"/>
            </w:tcBorders>
            <w:shd w:val="clear" w:color="auto" w:fill="FFFFFF"/>
            <w:vAlign w:val="center"/>
          </w:tcPr>
          <w:p w14:paraId="7A2A4FCE">
            <w:pPr>
              <w:widowControl/>
              <w:jc w:val="center"/>
              <w:rPr>
                <w:rFonts w:ascii="仿宋" w:hAnsi="仿宋" w:eastAsia="仿宋" w:cs="仿宋"/>
                <w:sz w:val="22"/>
                <w:szCs w:val="22"/>
                <w:highlight w:val="none"/>
              </w:rPr>
            </w:pPr>
          </w:p>
        </w:tc>
        <w:tc>
          <w:tcPr>
            <w:tcW w:w="1560"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039F12B9">
            <w:pPr>
              <w:widowControl/>
              <w:jc w:val="center"/>
              <w:rPr>
                <w:rFonts w:ascii="仿宋" w:hAnsi="仿宋" w:eastAsia="仿宋" w:cs="仿宋"/>
                <w:sz w:val="22"/>
                <w:szCs w:val="22"/>
                <w:highlight w:val="none"/>
              </w:rPr>
            </w:pPr>
            <w:r>
              <w:rPr>
                <w:rFonts w:ascii="仿宋" w:hAnsi="仿宋" w:eastAsia="仿宋" w:cs="仿宋"/>
                <w:sz w:val="22"/>
                <w:szCs w:val="22"/>
                <w:highlight w:val="none"/>
              </w:rPr>
              <w:t>20:00-21:30</w:t>
            </w:r>
          </w:p>
        </w:tc>
        <w:tc>
          <w:tcPr>
            <w:tcW w:w="113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126EE6F7">
            <w:pPr>
              <w:widowControl/>
              <w:jc w:val="center"/>
              <w:rPr>
                <w:rFonts w:ascii="仿宋" w:hAnsi="仿宋" w:eastAsia="仿宋" w:cs="仿宋"/>
                <w:sz w:val="22"/>
                <w:szCs w:val="22"/>
                <w:highlight w:val="none"/>
              </w:rPr>
            </w:pPr>
            <w:r>
              <w:rPr>
                <w:rFonts w:hint="eastAsia" w:ascii="仿宋" w:hAnsi="仿宋" w:eastAsia="仿宋" w:cs="仿宋"/>
                <w:sz w:val="22"/>
                <w:szCs w:val="22"/>
                <w:highlight w:val="none"/>
              </w:rPr>
              <w:t>实践任务</w:t>
            </w:r>
          </w:p>
        </w:tc>
        <w:tc>
          <w:tcPr>
            <w:tcW w:w="3688"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280B6DCA">
            <w:pPr>
              <w:widowControl/>
              <w:jc w:val="left"/>
              <w:rPr>
                <w:rFonts w:ascii="仿宋" w:hAnsi="仿宋" w:eastAsia="仿宋" w:cs="仿宋"/>
                <w:sz w:val="22"/>
                <w:szCs w:val="22"/>
                <w:highlight w:val="none"/>
              </w:rPr>
            </w:pPr>
            <w:r>
              <w:rPr>
                <w:rFonts w:ascii="仿宋" w:hAnsi="仿宋" w:eastAsia="仿宋" w:cs="仿宋"/>
                <w:sz w:val="22"/>
                <w:szCs w:val="22"/>
                <w:highlight w:val="none"/>
              </w:rPr>
              <w:t>实践任务</w:t>
            </w:r>
            <w:r>
              <w:rPr>
                <w:rFonts w:hint="eastAsia" w:ascii="仿宋" w:hAnsi="仿宋" w:eastAsia="仿宋" w:cs="仿宋"/>
                <w:sz w:val="22"/>
                <w:szCs w:val="22"/>
                <w:highlight w:val="none"/>
              </w:rPr>
              <w:t>（三）</w:t>
            </w:r>
            <w:r>
              <w:rPr>
                <w:rFonts w:ascii="仿宋" w:hAnsi="仿宋" w:eastAsia="仿宋" w:cs="仿宋"/>
                <w:sz w:val="22"/>
                <w:szCs w:val="22"/>
                <w:highlight w:val="none"/>
              </w:rPr>
              <w:t>：团队</w:t>
            </w:r>
            <w:r>
              <w:rPr>
                <w:rFonts w:hint="eastAsia" w:ascii="仿宋" w:hAnsi="仿宋" w:eastAsia="仿宋" w:cs="仿宋"/>
                <w:sz w:val="22"/>
                <w:szCs w:val="22"/>
                <w:highlight w:val="none"/>
              </w:rPr>
              <w:t>协作制作</w:t>
            </w:r>
            <w:r>
              <w:rPr>
                <w:rFonts w:ascii="仿宋" w:hAnsi="仿宋" w:eastAsia="仿宋" w:cs="仿宋"/>
                <w:sz w:val="22"/>
                <w:szCs w:val="22"/>
                <w:highlight w:val="none"/>
              </w:rPr>
              <w:t>方案</w:t>
            </w:r>
          </w:p>
        </w:tc>
        <w:tc>
          <w:tcPr>
            <w:tcW w:w="56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400FF20E">
            <w:pPr>
              <w:widowControl/>
              <w:jc w:val="center"/>
              <w:rPr>
                <w:rFonts w:ascii="仿宋" w:hAnsi="仿宋" w:eastAsia="仿宋" w:cs="仿宋"/>
                <w:sz w:val="22"/>
                <w:szCs w:val="22"/>
                <w:highlight w:val="none"/>
              </w:rPr>
            </w:pPr>
            <w:r>
              <w:rPr>
                <w:rFonts w:ascii="仿宋" w:hAnsi="仿宋" w:eastAsia="仿宋" w:cs="仿宋"/>
                <w:sz w:val="22"/>
                <w:szCs w:val="22"/>
                <w:highlight w:val="none"/>
              </w:rPr>
              <w:t>2</w:t>
            </w:r>
          </w:p>
        </w:tc>
      </w:tr>
      <w:tr w14:paraId="37A682DA">
        <w:tblPrEx>
          <w:tblCellMar>
            <w:top w:w="15" w:type="dxa"/>
            <w:left w:w="15" w:type="dxa"/>
            <w:bottom w:w="15" w:type="dxa"/>
            <w:right w:w="15" w:type="dxa"/>
          </w:tblCellMar>
        </w:tblPrEx>
        <w:trPr>
          <w:trHeight w:val="405" w:hRule="atLeast"/>
        </w:trPr>
        <w:tc>
          <w:tcPr>
            <w:tcW w:w="1268" w:type="dxa"/>
            <w:vMerge w:val="restart"/>
            <w:tcBorders>
              <w:top w:val="single" w:color="1F2329" w:sz="6" w:space="0"/>
              <w:left w:val="single" w:color="1F2329" w:sz="6" w:space="0"/>
              <w:bottom w:val="single" w:color="1F2329" w:sz="6" w:space="0"/>
              <w:right w:val="single" w:color="1F2329" w:sz="6" w:space="0"/>
            </w:tcBorders>
            <w:shd w:val="clear" w:color="auto" w:fill="FFFFFF"/>
            <w:vAlign w:val="center"/>
          </w:tcPr>
          <w:p w14:paraId="2376022D">
            <w:pPr>
              <w:widowControl/>
              <w:jc w:val="center"/>
              <w:rPr>
                <w:rFonts w:ascii="仿宋" w:hAnsi="仿宋" w:eastAsia="仿宋" w:cs="仿宋"/>
                <w:sz w:val="22"/>
                <w:szCs w:val="22"/>
                <w:highlight w:val="none"/>
              </w:rPr>
            </w:pPr>
            <w:r>
              <w:rPr>
                <w:rFonts w:hint="eastAsia" w:ascii="仿宋" w:hAnsi="仿宋" w:eastAsia="仿宋" w:cs="仿宋"/>
                <w:sz w:val="22"/>
                <w:szCs w:val="22"/>
                <w:highlight w:val="none"/>
                <w:lang w:val="en-US" w:eastAsia="zh-CN"/>
              </w:rPr>
              <w:t>8</w:t>
            </w:r>
            <w:r>
              <w:rPr>
                <w:rFonts w:hint="eastAsia" w:ascii="仿宋" w:hAnsi="仿宋" w:eastAsia="仿宋" w:cs="仿宋"/>
                <w:sz w:val="22"/>
                <w:szCs w:val="22"/>
                <w:highlight w:val="none"/>
              </w:rPr>
              <w:t>月</w:t>
            </w:r>
            <w:r>
              <w:rPr>
                <w:rFonts w:hint="eastAsia" w:ascii="仿宋" w:hAnsi="仿宋" w:eastAsia="仿宋" w:cs="仿宋"/>
                <w:sz w:val="22"/>
                <w:szCs w:val="22"/>
                <w:highlight w:val="none"/>
                <w:lang w:val="en-US" w:eastAsia="zh-CN"/>
              </w:rPr>
              <w:t>21</w:t>
            </w:r>
            <w:r>
              <w:rPr>
                <w:rFonts w:hint="eastAsia" w:ascii="仿宋" w:hAnsi="仿宋" w:eastAsia="仿宋" w:cs="仿宋"/>
                <w:sz w:val="22"/>
                <w:szCs w:val="22"/>
                <w:highlight w:val="none"/>
              </w:rPr>
              <w:t>日</w:t>
            </w:r>
          </w:p>
        </w:tc>
        <w:tc>
          <w:tcPr>
            <w:tcW w:w="1560"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29FB3A86">
            <w:pPr>
              <w:widowControl/>
              <w:jc w:val="center"/>
              <w:rPr>
                <w:rFonts w:ascii="仿宋" w:hAnsi="仿宋" w:eastAsia="仿宋" w:cs="仿宋"/>
                <w:sz w:val="22"/>
                <w:szCs w:val="22"/>
                <w:highlight w:val="none"/>
              </w:rPr>
            </w:pPr>
            <w:r>
              <w:rPr>
                <w:rFonts w:ascii="仿宋" w:hAnsi="仿宋" w:eastAsia="仿宋" w:cs="仿宋"/>
                <w:sz w:val="22"/>
                <w:szCs w:val="22"/>
                <w:highlight w:val="none"/>
              </w:rPr>
              <w:t>9:00-1</w:t>
            </w:r>
            <w:r>
              <w:rPr>
                <w:rFonts w:hint="eastAsia" w:ascii="仿宋" w:hAnsi="仿宋" w:eastAsia="仿宋" w:cs="仿宋"/>
                <w:sz w:val="22"/>
                <w:szCs w:val="22"/>
                <w:highlight w:val="none"/>
              </w:rPr>
              <w:t>0</w:t>
            </w:r>
            <w:r>
              <w:rPr>
                <w:rFonts w:ascii="仿宋" w:hAnsi="仿宋" w:eastAsia="仿宋" w:cs="仿宋"/>
                <w:sz w:val="22"/>
                <w:szCs w:val="22"/>
                <w:highlight w:val="none"/>
              </w:rPr>
              <w:t>:00</w:t>
            </w:r>
          </w:p>
        </w:tc>
        <w:tc>
          <w:tcPr>
            <w:tcW w:w="113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0D79B240">
            <w:pPr>
              <w:widowControl/>
              <w:jc w:val="center"/>
              <w:rPr>
                <w:rFonts w:ascii="仿宋" w:hAnsi="仿宋" w:eastAsia="仿宋" w:cs="仿宋"/>
                <w:sz w:val="22"/>
                <w:szCs w:val="22"/>
                <w:highlight w:val="none"/>
              </w:rPr>
            </w:pPr>
            <w:r>
              <w:rPr>
                <w:rFonts w:hint="eastAsia" w:ascii="仿宋" w:hAnsi="仿宋" w:eastAsia="仿宋" w:cs="仿宋"/>
                <w:sz w:val="22"/>
                <w:szCs w:val="22"/>
                <w:highlight w:val="none"/>
              </w:rPr>
              <w:t>理论学习</w:t>
            </w:r>
          </w:p>
        </w:tc>
        <w:tc>
          <w:tcPr>
            <w:tcW w:w="3688"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75A42B27">
            <w:pPr>
              <w:widowControl/>
              <w:jc w:val="left"/>
              <w:rPr>
                <w:rFonts w:ascii="仿宋" w:hAnsi="仿宋" w:eastAsia="仿宋" w:cs="仿宋"/>
                <w:sz w:val="22"/>
                <w:szCs w:val="22"/>
                <w:highlight w:val="none"/>
              </w:rPr>
            </w:pPr>
            <w:r>
              <w:rPr>
                <w:rFonts w:hint="eastAsia" w:ascii="仿宋" w:hAnsi="仿宋" w:eastAsia="仿宋" w:cs="仿宋"/>
                <w:sz w:val="22"/>
                <w:szCs w:val="22"/>
                <w:highlight w:val="none"/>
              </w:rPr>
              <w:t>国际组织</w:t>
            </w:r>
            <w:r>
              <w:rPr>
                <w:rFonts w:ascii="仿宋" w:hAnsi="仿宋" w:eastAsia="仿宋" w:cs="仿宋"/>
                <w:sz w:val="22"/>
                <w:szCs w:val="22"/>
                <w:highlight w:val="none"/>
              </w:rPr>
              <w:t>技能训练（二）：</w:t>
            </w:r>
            <w:r>
              <w:rPr>
                <w:rFonts w:hint="eastAsia" w:ascii="仿宋" w:hAnsi="仿宋" w:eastAsia="仿宋" w:cs="仿宋"/>
                <w:sz w:val="22"/>
                <w:szCs w:val="22"/>
                <w:highlight w:val="none"/>
              </w:rPr>
              <w:t>沟通的可持续性</w:t>
            </w:r>
          </w:p>
        </w:tc>
        <w:tc>
          <w:tcPr>
            <w:tcW w:w="56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14298938">
            <w:pPr>
              <w:widowControl/>
              <w:jc w:val="center"/>
              <w:rPr>
                <w:rFonts w:ascii="仿宋" w:hAnsi="仿宋" w:eastAsia="仿宋" w:cs="仿宋"/>
                <w:sz w:val="22"/>
                <w:szCs w:val="22"/>
                <w:highlight w:val="none"/>
              </w:rPr>
            </w:pPr>
            <w:r>
              <w:rPr>
                <w:rFonts w:hint="eastAsia" w:ascii="仿宋" w:hAnsi="仿宋" w:eastAsia="仿宋" w:cs="仿宋"/>
                <w:sz w:val="22"/>
                <w:szCs w:val="22"/>
                <w:highlight w:val="none"/>
              </w:rPr>
              <w:t>1</w:t>
            </w:r>
            <w:r>
              <w:rPr>
                <w:rFonts w:ascii="仿宋" w:hAnsi="仿宋" w:eastAsia="仿宋" w:cs="仿宋"/>
                <w:sz w:val="22"/>
                <w:szCs w:val="22"/>
                <w:highlight w:val="none"/>
              </w:rPr>
              <w:t>.5</w:t>
            </w:r>
          </w:p>
        </w:tc>
      </w:tr>
      <w:tr w14:paraId="7F5568D7">
        <w:tblPrEx>
          <w:tblCellMar>
            <w:top w:w="15" w:type="dxa"/>
            <w:left w:w="15" w:type="dxa"/>
            <w:bottom w:w="15" w:type="dxa"/>
            <w:right w:w="15" w:type="dxa"/>
          </w:tblCellMar>
        </w:tblPrEx>
        <w:trPr>
          <w:trHeight w:val="405" w:hRule="atLeast"/>
        </w:trPr>
        <w:tc>
          <w:tcPr>
            <w:tcW w:w="1268" w:type="dxa"/>
            <w:vMerge w:val="continue"/>
            <w:tcBorders>
              <w:top w:val="single" w:color="1F2329" w:sz="6" w:space="0"/>
              <w:left w:val="single" w:color="1F2329" w:sz="6" w:space="0"/>
              <w:bottom w:val="single" w:color="1F2329" w:sz="6" w:space="0"/>
              <w:right w:val="single" w:color="1F2329" w:sz="6" w:space="0"/>
            </w:tcBorders>
            <w:shd w:val="clear" w:color="auto" w:fill="FFFFFF"/>
            <w:vAlign w:val="center"/>
          </w:tcPr>
          <w:p w14:paraId="17C7A381">
            <w:pPr>
              <w:widowControl/>
              <w:jc w:val="center"/>
              <w:rPr>
                <w:rFonts w:ascii="仿宋" w:hAnsi="仿宋" w:eastAsia="仿宋" w:cs="仿宋"/>
                <w:sz w:val="22"/>
                <w:szCs w:val="22"/>
                <w:highlight w:val="none"/>
              </w:rPr>
            </w:pPr>
          </w:p>
        </w:tc>
        <w:tc>
          <w:tcPr>
            <w:tcW w:w="1560"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5DBF74FA">
            <w:pPr>
              <w:widowControl/>
              <w:jc w:val="center"/>
              <w:rPr>
                <w:rFonts w:ascii="仿宋" w:hAnsi="仿宋" w:eastAsia="仿宋" w:cs="仿宋"/>
                <w:sz w:val="22"/>
                <w:szCs w:val="22"/>
                <w:highlight w:val="none"/>
              </w:rPr>
            </w:pPr>
            <w:r>
              <w:rPr>
                <w:rFonts w:ascii="仿宋" w:hAnsi="仿宋" w:eastAsia="仿宋" w:cs="仿宋"/>
                <w:sz w:val="22"/>
                <w:szCs w:val="22"/>
                <w:highlight w:val="none"/>
              </w:rPr>
              <w:t>14:00-15:</w:t>
            </w:r>
            <w:r>
              <w:rPr>
                <w:rFonts w:hint="eastAsia" w:ascii="仿宋" w:hAnsi="仿宋" w:eastAsia="仿宋" w:cs="仿宋"/>
                <w:sz w:val="22"/>
                <w:szCs w:val="22"/>
                <w:highlight w:val="none"/>
              </w:rPr>
              <w:t>0</w:t>
            </w:r>
            <w:r>
              <w:rPr>
                <w:rFonts w:ascii="仿宋" w:hAnsi="仿宋" w:eastAsia="仿宋" w:cs="仿宋"/>
                <w:sz w:val="22"/>
                <w:szCs w:val="22"/>
                <w:highlight w:val="none"/>
              </w:rPr>
              <w:t>0</w:t>
            </w:r>
          </w:p>
        </w:tc>
        <w:tc>
          <w:tcPr>
            <w:tcW w:w="113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77104A10">
            <w:pPr>
              <w:widowControl/>
              <w:jc w:val="center"/>
              <w:rPr>
                <w:rFonts w:ascii="仿宋" w:hAnsi="仿宋" w:eastAsia="仿宋" w:cs="仿宋"/>
                <w:sz w:val="22"/>
                <w:szCs w:val="22"/>
                <w:highlight w:val="none"/>
              </w:rPr>
            </w:pPr>
            <w:r>
              <w:rPr>
                <w:rFonts w:hint="eastAsia" w:ascii="仿宋" w:hAnsi="仿宋" w:eastAsia="仿宋" w:cs="仿宋"/>
                <w:sz w:val="22"/>
                <w:szCs w:val="22"/>
                <w:highlight w:val="none"/>
              </w:rPr>
              <w:t>理论学习</w:t>
            </w:r>
          </w:p>
        </w:tc>
        <w:tc>
          <w:tcPr>
            <w:tcW w:w="3688"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2B5B516A">
            <w:pPr>
              <w:widowControl/>
              <w:jc w:val="left"/>
              <w:rPr>
                <w:rFonts w:ascii="仿宋" w:hAnsi="仿宋" w:eastAsia="仿宋" w:cs="仿宋"/>
                <w:sz w:val="22"/>
                <w:szCs w:val="22"/>
                <w:highlight w:val="none"/>
              </w:rPr>
            </w:pPr>
            <w:r>
              <w:rPr>
                <w:rFonts w:ascii="仿宋" w:hAnsi="仿宋" w:eastAsia="仿宋" w:cs="仿宋"/>
                <w:sz w:val="22"/>
                <w:szCs w:val="22"/>
                <w:highlight w:val="none"/>
              </w:rPr>
              <w:t>国际公务员</w:t>
            </w:r>
            <w:r>
              <w:rPr>
                <w:rFonts w:hint="eastAsia" w:ascii="仿宋" w:hAnsi="仿宋" w:eastAsia="仿宋" w:cs="仿宋"/>
                <w:sz w:val="22"/>
                <w:szCs w:val="22"/>
                <w:highlight w:val="none"/>
              </w:rPr>
              <w:t>职业素养</w:t>
            </w:r>
            <w:r>
              <w:rPr>
                <w:rFonts w:ascii="仿宋" w:hAnsi="仿宋" w:eastAsia="仿宋" w:cs="仿宋"/>
                <w:sz w:val="22"/>
                <w:szCs w:val="22"/>
                <w:highlight w:val="none"/>
              </w:rPr>
              <w:t>培养</w:t>
            </w:r>
            <w:r>
              <w:rPr>
                <w:rFonts w:hint="eastAsia" w:ascii="仿宋" w:hAnsi="仿宋" w:eastAsia="仿宋" w:cs="仿宋"/>
                <w:sz w:val="22"/>
                <w:szCs w:val="22"/>
                <w:highlight w:val="none"/>
              </w:rPr>
              <w:t>（二）</w:t>
            </w:r>
            <w:r>
              <w:rPr>
                <w:rFonts w:ascii="仿宋" w:hAnsi="仿宋" w:eastAsia="仿宋" w:cs="仿宋"/>
                <w:sz w:val="22"/>
                <w:szCs w:val="22"/>
                <w:highlight w:val="none"/>
              </w:rPr>
              <w:t>：领导力</w:t>
            </w:r>
            <w:r>
              <w:rPr>
                <w:rFonts w:hint="eastAsia" w:ascii="仿宋" w:hAnsi="仿宋" w:eastAsia="仿宋" w:cs="仿宋"/>
                <w:sz w:val="22"/>
                <w:szCs w:val="22"/>
                <w:highlight w:val="none"/>
              </w:rPr>
              <w:t>与</w:t>
            </w:r>
            <w:r>
              <w:rPr>
                <w:rFonts w:ascii="仿宋" w:hAnsi="仿宋" w:eastAsia="仿宋" w:cs="仿宋"/>
                <w:sz w:val="22"/>
                <w:szCs w:val="22"/>
                <w:highlight w:val="none"/>
              </w:rPr>
              <w:t>自我意识</w:t>
            </w:r>
          </w:p>
        </w:tc>
        <w:tc>
          <w:tcPr>
            <w:tcW w:w="56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3A58ED9D">
            <w:pPr>
              <w:widowControl/>
              <w:jc w:val="center"/>
              <w:rPr>
                <w:rFonts w:ascii="仿宋" w:hAnsi="仿宋" w:eastAsia="仿宋" w:cs="仿宋"/>
                <w:sz w:val="22"/>
                <w:szCs w:val="22"/>
                <w:highlight w:val="none"/>
              </w:rPr>
            </w:pPr>
            <w:r>
              <w:rPr>
                <w:rFonts w:hint="eastAsia" w:ascii="仿宋" w:hAnsi="仿宋" w:eastAsia="仿宋" w:cs="仿宋"/>
                <w:sz w:val="22"/>
                <w:szCs w:val="22"/>
                <w:highlight w:val="none"/>
              </w:rPr>
              <w:t>1.5</w:t>
            </w:r>
          </w:p>
        </w:tc>
      </w:tr>
      <w:tr w14:paraId="1AECA043">
        <w:tblPrEx>
          <w:tblCellMar>
            <w:top w:w="15" w:type="dxa"/>
            <w:left w:w="15" w:type="dxa"/>
            <w:bottom w:w="15" w:type="dxa"/>
            <w:right w:w="15" w:type="dxa"/>
          </w:tblCellMar>
        </w:tblPrEx>
        <w:trPr>
          <w:trHeight w:val="506" w:hRule="atLeast"/>
        </w:trPr>
        <w:tc>
          <w:tcPr>
            <w:tcW w:w="1268" w:type="dxa"/>
            <w:vMerge w:val="continue"/>
            <w:tcBorders>
              <w:top w:val="single" w:color="1F2329" w:sz="6" w:space="0"/>
              <w:left w:val="single" w:color="1F2329" w:sz="6" w:space="0"/>
              <w:bottom w:val="single" w:color="1F2329" w:sz="6" w:space="0"/>
              <w:right w:val="single" w:color="1F2329" w:sz="6" w:space="0"/>
            </w:tcBorders>
            <w:shd w:val="clear" w:color="auto" w:fill="FFFFFF"/>
            <w:vAlign w:val="center"/>
          </w:tcPr>
          <w:p w14:paraId="2F98D721">
            <w:pPr>
              <w:widowControl/>
              <w:jc w:val="center"/>
              <w:rPr>
                <w:rFonts w:ascii="仿宋" w:hAnsi="仿宋" w:eastAsia="仿宋" w:cs="仿宋"/>
                <w:sz w:val="22"/>
                <w:szCs w:val="22"/>
                <w:highlight w:val="none"/>
              </w:rPr>
            </w:pPr>
          </w:p>
        </w:tc>
        <w:tc>
          <w:tcPr>
            <w:tcW w:w="1560"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479D2973">
            <w:pPr>
              <w:widowControl/>
              <w:jc w:val="center"/>
              <w:rPr>
                <w:rFonts w:ascii="仿宋" w:hAnsi="仿宋" w:eastAsia="仿宋" w:cs="仿宋"/>
                <w:sz w:val="22"/>
                <w:szCs w:val="22"/>
                <w:highlight w:val="none"/>
              </w:rPr>
            </w:pPr>
            <w:r>
              <w:rPr>
                <w:rFonts w:ascii="仿宋" w:hAnsi="仿宋" w:eastAsia="仿宋" w:cs="仿宋"/>
                <w:sz w:val="22"/>
                <w:szCs w:val="22"/>
                <w:highlight w:val="none"/>
              </w:rPr>
              <w:t>20:00-21:30</w:t>
            </w:r>
          </w:p>
        </w:tc>
        <w:tc>
          <w:tcPr>
            <w:tcW w:w="113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23EFFD72">
            <w:pPr>
              <w:widowControl/>
              <w:jc w:val="center"/>
              <w:rPr>
                <w:rFonts w:ascii="仿宋" w:hAnsi="仿宋" w:eastAsia="仿宋" w:cs="仿宋"/>
                <w:sz w:val="22"/>
                <w:szCs w:val="22"/>
                <w:highlight w:val="none"/>
              </w:rPr>
            </w:pPr>
            <w:r>
              <w:rPr>
                <w:rFonts w:hint="eastAsia" w:ascii="仿宋" w:hAnsi="仿宋" w:eastAsia="仿宋" w:cs="仿宋"/>
                <w:sz w:val="22"/>
                <w:szCs w:val="22"/>
                <w:highlight w:val="none"/>
              </w:rPr>
              <w:t>实践任务</w:t>
            </w:r>
          </w:p>
        </w:tc>
        <w:tc>
          <w:tcPr>
            <w:tcW w:w="3688"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329FCD0A">
            <w:pPr>
              <w:widowControl/>
              <w:jc w:val="left"/>
              <w:rPr>
                <w:rFonts w:ascii="仿宋" w:hAnsi="仿宋" w:eastAsia="仿宋" w:cs="仿宋"/>
                <w:sz w:val="22"/>
                <w:szCs w:val="22"/>
                <w:highlight w:val="none"/>
              </w:rPr>
            </w:pPr>
            <w:r>
              <w:rPr>
                <w:rFonts w:ascii="仿宋" w:hAnsi="仿宋" w:eastAsia="仿宋" w:cs="仿宋"/>
                <w:sz w:val="22"/>
                <w:szCs w:val="22"/>
                <w:highlight w:val="none"/>
              </w:rPr>
              <w:t>实践任务</w:t>
            </w:r>
            <w:r>
              <w:rPr>
                <w:rFonts w:hint="eastAsia" w:ascii="仿宋" w:hAnsi="仿宋" w:eastAsia="仿宋" w:cs="仿宋"/>
                <w:sz w:val="22"/>
                <w:szCs w:val="22"/>
                <w:highlight w:val="none"/>
              </w:rPr>
              <w:t>（四）</w:t>
            </w:r>
            <w:r>
              <w:rPr>
                <w:rFonts w:ascii="仿宋" w:hAnsi="仿宋" w:eastAsia="仿宋" w:cs="仿宋"/>
                <w:sz w:val="22"/>
                <w:szCs w:val="22"/>
                <w:highlight w:val="none"/>
              </w:rPr>
              <w:t>：英文主题演讲</w:t>
            </w:r>
            <w:r>
              <w:rPr>
                <w:rFonts w:hint="eastAsia" w:ascii="仿宋" w:hAnsi="仿宋" w:eastAsia="仿宋" w:cs="仿宋"/>
                <w:sz w:val="22"/>
                <w:szCs w:val="22"/>
                <w:highlight w:val="none"/>
              </w:rPr>
              <w:t>稿</w:t>
            </w:r>
            <w:r>
              <w:rPr>
                <w:rFonts w:ascii="仿宋" w:hAnsi="仿宋" w:eastAsia="仿宋" w:cs="仿宋"/>
                <w:sz w:val="22"/>
                <w:szCs w:val="22"/>
                <w:highlight w:val="none"/>
              </w:rPr>
              <w:t>撰写</w:t>
            </w:r>
          </w:p>
        </w:tc>
        <w:tc>
          <w:tcPr>
            <w:tcW w:w="56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0BAE8C05">
            <w:pPr>
              <w:widowControl/>
              <w:jc w:val="center"/>
              <w:rPr>
                <w:rFonts w:ascii="仿宋" w:hAnsi="仿宋" w:eastAsia="仿宋" w:cs="仿宋"/>
                <w:sz w:val="22"/>
                <w:szCs w:val="22"/>
                <w:highlight w:val="none"/>
              </w:rPr>
            </w:pPr>
            <w:r>
              <w:rPr>
                <w:rFonts w:ascii="仿宋" w:hAnsi="仿宋" w:eastAsia="仿宋" w:cs="仿宋"/>
                <w:sz w:val="22"/>
                <w:szCs w:val="22"/>
                <w:highlight w:val="none"/>
              </w:rPr>
              <w:t>2</w:t>
            </w:r>
          </w:p>
        </w:tc>
      </w:tr>
      <w:tr w14:paraId="25BE5179">
        <w:tblPrEx>
          <w:tblCellMar>
            <w:top w:w="15" w:type="dxa"/>
            <w:left w:w="15" w:type="dxa"/>
            <w:bottom w:w="15" w:type="dxa"/>
            <w:right w:w="15" w:type="dxa"/>
          </w:tblCellMar>
        </w:tblPrEx>
        <w:trPr>
          <w:trHeight w:val="405" w:hRule="atLeast"/>
        </w:trPr>
        <w:tc>
          <w:tcPr>
            <w:tcW w:w="1268" w:type="dxa"/>
            <w:vMerge w:val="restart"/>
            <w:tcBorders>
              <w:top w:val="single" w:color="1F2329" w:sz="6" w:space="0"/>
              <w:left w:val="single" w:color="1F2329" w:sz="6" w:space="0"/>
              <w:bottom w:val="single" w:color="1F2329" w:sz="6" w:space="0"/>
              <w:right w:val="single" w:color="1F2329" w:sz="6" w:space="0"/>
            </w:tcBorders>
            <w:shd w:val="clear" w:color="auto" w:fill="FFFFFF"/>
            <w:vAlign w:val="center"/>
          </w:tcPr>
          <w:p w14:paraId="3F1C8FD5">
            <w:pPr>
              <w:widowControl/>
              <w:jc w:val="center"/>
              <w:rPr>
                <w:rFonts w:ascii="仿宋" w:hAnsi="仿宋" w:eastAsia="仿宋" w:cs="仿宋"/>
                <w:sz w:val="22"/>
                <w:szCs w:val="22"/>
                <w:highlight w:val="none"/>
              </w:rPr>
            </w:pPr>
            <w:r>
              <w:rPr>
                <w:rFonts w:hint="eastAsia" w:ascii="仿宋" w:hAnsi="仿宋" w:eastAsia="仿宋" w:cs="仿宋"/>
                <w:sz w:val="22"/>
                <w:szCs w:val="22"/>
                <w:highlight w:val="none"/>
                <w:lang w:val="en-US" w:eastAsia="zh-CN"/>
              </w:rPr>
              <w:t>8</w:t>
            </w:r>
            <w:r>
              <w:rPr>
                <w:rFonts w:hint="eastAsia" w:ascii="仿宋" w:hAnsi="仿宋" w:eastAsia="仿宋" w:cs="仿宋"/>
                <w:sz w:val="22"/>
                <w:szCs w:val="22"/>
                <w:highlight w:val="none"/>
              </w:rPr>
              <w:t>月</w:t>
            </w:r>
            <w:r>
              <w:rPr>
                <w:rFonts w:hint="eastAsia" w:ascii="仿宋" w:hAnsi="仿宋" w:eastAsia="仿宋" w:cs="仿宋"/>
                <w:sz w:val="22"/>
                <w:szCs w:val="22"/>
                <w:highlight w:val="none"/>
                <w:lang w:val="en-US" w:eastAsia="zh-CN"/>
              </w:rPr>
              <w:t>22</w:t>
            </w:r>
            <w:r>
              <w:rPr>
                <w:rFonts w:hint="eastAsia" w:ascii="仿宋" w:hAnsi="仿宋" w:eastAsia="仿宋" w:cs="仿宋"/>
                <w:sz w:val="22"/>
                <w:szCs w:val="22"/>
                <w:highlight w:val="none"/>
              </w:rPr>
              <w:t>日</w:t>
            </w:r>
          </w:p>
        </w:tc>
        <w:tc>
          <w:tcPr>
            <w:tcW w:w="1560"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3ED04022">
            <w:pPr>
              <w:widowControl/>
              <w:jc w:val="center"/>
              <w:rPr>
                <w:rFonts w:ascii="仿宋" w:hAnsi="仿宋" w:eastAsia="仿宋" w:cs="仿宋"/>
                <w:sz w:val="22"/>
                <w:szCs w:val="22"/>
                <w:highlight w:val="none"/>
              </w:rPr>
            </w:pPr>
            <w:r>
              <w:rPr>
                <w:rFonts w:ascii="仿宋" w:hAnsi="仿宋" w:eastAsia="仿宋" w:cs="仿宋"/>
                <w:sz w:val="22"/>
                <w:szCs w:val="22"/>
                <w:highlight w:val="none"/>
              </w:rPr>
              <w:t>10:00-11:30</w:t>
            </w:r>
          </w:p>
        </w:tc>
        <w:tc>
          <w:tcPr>
            <w:tcW w:w="113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5C2AA8F7">
            <w:pPr>
              <w:widowControl/>
              <w:jc w:val="center"/>
              <w:rPr>
                <w:rFonts w:ascii="仿宋" w:hAnsi="仿宋" w:eastAsia="仿宋" w:cs="仿宋"/>
                <w:sz w:val="22"/>
                <w:szCs w:val="22"/>
                <w:highlight w:val="none"/>
              </w:rPr>
            </w:pPr>
            <w:r>
              <w:rPr>
                <w:rFonts w:hint="eastAsia" w:ascii="仿宋" w:hAnsi="仿宋" w:eastAsia="仿宋" w:cs="仿宋"/>
                <w:sz w:val="22"/>
                <w:szCs w:val="22"/>
                <w:highlight w:val="none"/>
              </w:rPr>
              <w:t>理论学习</w:t>
            </w:r>
          </w:p>
        </w:tc>
        <w:tc>
          <w:tcPr>
            <w:tcW w:w="3688"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0D101A9E">
            <w:pPr>
              <w:widowControl/>
              <w:jc w:val="left"/>
              <w:rPr>
                <w:rFonts w:ascii="仿宋" w:hAnsi="仿宋" w:eastAsia="仿宋" w:cs="仿宋"/>
                <w:sz w:val="22"/>
                <w:szCs w:val="22"/>
                <w:highlight w:val="none"/>
              </w:rPr>
            </w:pPr>
            <w:r>
              <w:rPr>
                <w:rFonts w:ascii="仿宋" w:hAnsi="仿宋" w:eastAsia="仿宋" w:cs="仿宋"/>
                <w:sz w:val="22"/>
                <w:szCs w:val="22"/>
                <w:highlight w:val="none"/>
              </w:rPr>
              <w:t>国际公务员</w:t>
            </w:r>
            <w:r>
              <w:rPr>
                <w:rFonts w:hint="eastAsia" w:ascii="仿宋" w:hAnsi="仿宋" w:eastAsia="仿宋" w:cs="仿宋"/>
                <w:sz w:val="22"/>
                <w:szCs w:val="22"/>
                <w:highlight w:val="none"/>
              </w:rPr>
              <w:t>职业素养</w:t>
            </w:r>
            <w:r>
              <w:rPr>
                <w:rFonts w:ascii="仿宋" w:hAnsi="仿宋" w:eastAsia="仿宋" w:cs="仿宋"/>
                <w:sz w:val="22"/>
                <w:szCs w:val="22"/>
                <w:highlight w:val="none"/>
              </w:rPr>
              <w:t>培养</w:t>
            </w:r>
            <w:r>
              <w:rPr>
                <w:rFonts w:hint="eastAsia" w:ascii="仿宋" w:hAnsi="仿宋" w:eastAsia="仿宋" w:cs="仿宋"/>
                <w:sz w:val="22"/>
                <w:szCs w:val="22"/>
                <w:highlight w:val="none"/>
              </w:rPr>
              <w:t>（三）</w:t>
            </w:r>
            <w:r>
              <w:rPr>
                <w:rFonts w:ascii="仿宋" w:hAnsi="仿宋" w:eastAsia="仿宋" w:cs="仿宋"/>
                <w:sz w:val="22"/>
                <w:szCs w:val="22"/>
                <w:highlight w:val="none"/>
              </w:rPr>
              <w:t>：冲突管理</w:t>
            </w:r>
          </w:p>
        </w:tc>
        <w:tc>
          <w:tcPr>
            <w:tcW w:w="56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70071798">
            <w:pPr>
              <w:widowControl/>
              <w:jc w:val="center"/>
              <w:rPr>
                <w:rFonts w:ascii="仿宋" w:hAnsi="仿宋" w:eastAsia="仿宋" w:cs="仿宋"/>
                <w:sz w:val="22"/>
                <w:szCs w:val="22"/>
                <w:highlight w:val="none"/>
              </w:rPr>
            </w:pPr>
            <w:r>
              <w:rPr>
                <w:rFonts w:ascii="仿宋" w:hAnsi="仿宋" w:eastAsia="仿宋" w:cs="仿宋"/>
                <w:sz w:val="22"/>
                <w:szCs w:val="22"/>
                <w:highlight w:val="none"/>
              </w:rPr>
              <w:t>2</w:t>
            </w:r>
          </w:p>
        </w:tc>
      </w:tr>
      <w:tr w14:paraId="4214352F">
        <w:tblPrEx>
          <w:tblCellMar>
            <w:top w:w="15" w:type="dxa"/>
            <w:left w:w="15" w:type="dxa"/>
            <w:bottom w:w="15" w:type="dxa"/>
            <w:right w:w="15" w:type="dxa"/>
          </w:tblCellMar>
        </w:tblPrEx>
        <w:trPr>
          <w:trHeight w:val="90" w:hRule="atLeast"/>
        </w:trPr>
        <w:tc>
          <w:tcPr>
            <w:tcW w:w="1268" w:type="dxa"/>
            <w:vMerge w:val="continue"/>
            <w:tcBorders>
              <w:top w:val="single" w:color="1F2329" w:sz="6" w:space="0"/>
              <w:left w:val="single" w:color="1F2329" w:sz="6" w:space="0"/>
              <w:bottom w:val="single" w:color="1F2329" w:sz="6" w:space="0"/>
              <w:right w:val="single" w:color="1F2329" w:sz="6" w:space="0"/>
            </w:tcBorders>
            <w:shd w:val="clear" w:color="auto" w:fill="FFFFFF"/>
            <w:vAlign w:val="center"/>
          </w:tcPr>
          <w:p w14:paraId="3B88D335">
            <w:pPr>
              <w:widowControl/>
              <w:jc w:val="center"/>
              <w:rPr>
                <w:rFonts w:ascii="仿宋" w:hAnsi="仿宋" w:eastAsia="仿宋" w:cs="仿宋"/>
                <w:sz w:val="22"/>
                <w:szCs w:val="22"/>
                <w:highlight w:val="none"/>
              </w:rPr>
            </w:pPr>
          </w:p>
        </w:tc>
        <w:tc>
          <w:tcPr>
            <w:tcW w:w="1560"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7B8DA57B">
            <w:pPr>
              <w:widowControl/>
              <w:jc w:val="center"/>
              <w:rPr>
                <w:rFonts w:ascii="仿宋" w:hAnsi="仿宋" w:eastAsia="仿宋" w:cs="仿宋"/>
                <w:sz w:val="22"/>
                <w:szCs w:val="22"/>
                <w:highlight w:val="none"/>
              </w:rPr>
            </w:pPr>
            <w:r>
              <w:rPr>
                <w:rFonts w:ascii="仿宋" w:hAnsi="仿宋" w:eastAsia="仿宋" w:cs="仿宋"/>
                <w:sz w:val="22"/>
                <w:szCs w:val="22"/>
                <w:highlight w:val="none"/>
              </w:rPr>
              <w:t>14:00-15:00</w:t>
            </w:r>
          </w:p>
        </w:tc>
        <w:tc>
          <w:tcPr>
            <w:tcW w:w="113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62540D0D">
            <w:pPr>
              <w:widowControl/>
              <w:jc w:val="center"/>
              <w:rPr>
                <w:rFonts w:ascii="仿宋" w:hAnsi="仿宋" w:eastAsia="仿宋" w:cs="仿宋"/>
                <w:sz w:val="22"/>
                <w:szCs w:val="22"/>
                <w:highlight w:val="none"/>
              </w:rPr>
            </w:pPr>
            <w:r>
              <w:rPr>
                <w:rFonts w:hint="eastAsia" w:ascii="仿宋" w:hAnsi="仿宋" w:eastAsia="仿宋" w:cs="仿宋"/>
                <w:sz w:val="22"/>
                <w:szCs w:val="22"/>
                <w:highlight w:val="none"/>
              </w:rPr>
              <w:t>理论学习</w:t>
            </w:r>
          </w:p>
        </w:tc>
        <w:tc>
          <w:tcPr>
            <w:tcW w:w="3688"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6E31E9F8">
            <w:pPr>
              <w:widowControl/>
              <w:jc w:val="left"/>
              <w:rPr>
                <w:rFonts w:ascii="仿宋" w:hAnsi="仿宋" w:eastAsia="仿宋" w:cs="仿宋"/>
                <w:sz w:val="22"/>
                <w:szCs w:val="22"/>
                <w:highlight w:val="none"/>
              </w:rPr>
            </w:pPr>
            <w:r>
              <w:rPr>
                <w:rFonts w:ascii="仿宋" w:hAnsi="仿宋" w:eastAsia="仿宋" w:cs="仿宋"/>
                <w:sz w:val="22"/>
                <w:szCs w:val="22"/>
                <w:highlight w:val="none"/>
              </w:rPr>
              <w:t>国际公务员</w:t>
            </w:r>
            <w:r>
              <w:rPr>
                <w:rFonts w:hint="eastAsia" w:ascii="仿宋" w:hAnsi="仿宋" w:eastAsia="仿宋" w:cs="仿宋"/>
                <w:sz w:val="22"/>
                <w:szCs w:val="22"/>
                <w:highlight w:val="none"/>
              </w:rPr>
              <w:t>职业</w:t>
            </w:r>
            <w:r>
              <w:rPr>
                <w:rFonts w:ascii="仿宋" w:hAnsi="仿宋" w:eastAsia="仿宋" w:cs="仿宋"/>
                <w:sz w:val="22"/>
                <w:szCs w:val="22"/>
                <w:highlight w:val="none"/>
              </w:rPr>
              <w:t>规划：</w:t>
            </w:r>
            <w:r>
              <w:rPr>
                <w:rFonts w:hint="eastAsia" w:ascii="仿宋" w:hAnsi="仿宋" w:eastAsia="仿宋" w:cs="仿宋"/>
                <w:sz w:val="22"/>
                <w:szCs w:val="22"/>
                <w:highlight w:val="none"/>
              </w:rPr>
              <w:t>面试准备</w:t>
            </w:r>
          </w:p>
        </w:tc>
        <w:tc>
          <w:tcPr>
            <w:tcW w:w="56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270312F6">
            <w:pPr>
              <w:widowControl/>
              <w:jc w:val="center"/>
              <w:rPr>
                <w:rFonts w:ascii="仿宋" w:hAnsi="仿宋" w:eastAsia="仿宋" w:cs="仿宋"/>
                <w:sz w:val="22"/>
                <w:szCs w:val="22"/>
                <w:highlight w:val="none"/>
              </w:rPr>
            </w:pPr>
            <w:r>
              <w:rPr>
                <w:rFonts w:ascii="仿宋" w:hAnsi="仿宋" w:eastAsia="仿宋" w:cs="仿宋"/>
                <w:sz w:val="22"/>
                <w:szCs w:val="22"/>
                <w:highlight w:val="none"/>
              </w:rPr>
              <w:t>1.5</w:t>
            </w:r>
          </w:p>
        </w:tc>
      </w:tr>
      <w:tr w14:paraId="1AB7CAAE">
        <w:tblPrEx>
          <w:tblCellMar>
            <w:top w:w="15" w:type="dxa"/>
            <w:left w:w="15" w:type="dxa"/>
            <w:bottom w:w="15" w:type="dxa"/>
            <w:right w:w="15" w:type="dxa"/>
          </w:tblCellMar>
        </w:tblPrEx>
        <w:trPr>
          <w:trHeight w:val="531" w:hRule="atLeast"/>
        </w:trPr>
        <w:tc>
          <w:tcPr>
            <w:tcW w:w="1268" w:type="dxa"/>
            <w:vMerge w:val="continue"/>
            <w:tcBorders>
              <w:top w:val="single" w:color="1F2329" w:sz="6" w:space="0"/>
              <w:left w:val="single" w:color="1F2329" w:sz="6" w:space="0"/>
              <w:bottom w:val="single" w:color="1F2329" w:sz="6" w:space="0"/>
              <w:right w:val="single" w:color="1F2329" w:sz="6" w:space="0"/>
            </w:tcBorders>
            <w:shd w:val="clear" w:color="auto" w:fill="FFFFFF"/>
            <w:vAlign w:val="center"/>
          </w:tcPr>
          <w:p w14:paraId="5501E79B">
            <w:pPr>
              <w:widowControl/>
              <w:jc w:val="center"/>
              <w:rPr>
                <w:rFonts w:ascii="仿宋" w:hAnsi="仿宋" w:eastAsia="仿宋" w:cs="仿宋"/>
                <w:sz w:val="22"/>
                <w:szCs w:val="22"/>
                <w:highlight w:val="none"/>
              </w:rPr>
            </w:pPr>
          </w:p>
        </w:tc>
        <w:tc>
          <w:tcPr>
            <w:tcW w:w="1560"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216063B8">
            <w:pPr>
              <w:widowControl/>
              <w:jc w:val="center"/>
              <w:rPr>
                <w:rFonts w:ascii="仿宋" w:hAnsi="仿宋" w:eastAsia="仿宋" w:cs="仿宋"/>
                <w:sz w:val="22"/>
                <w:szCs w:val="22"/>
                <w:highlight w:val="none"/>
              </w:rPr>
            </w:pPr>
            <w:r>
              <w:rPr>
                <w:rFonts w:ascii="仿宋" w:hAnsi="仿宋" w:eastAsia="仿宋" w:cs="仿宋"/>
                <w:sz w:val="22"/>
                <w:szCs w:val="22"/>
                <w:highlight w:val="none"/>
              </w:rPr>
              <w:t>20:00-21:30</w:t>
            </w:r>
          </w:p>
        </w:tc>
        <w:tc>
          <w:tcPr>
            <w:tcW w:w="113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228DF7BB">
            <w:pPr>
              <w:widowControl/>
              <w:jc w:val="center"/>
              <w:rPr>
                <w:rFonts w:ascii="仿宋" w:hAnsi="仿宋" w:eastAsia="仿宋" w:cs="仿宋"/>
                <w:sz w:val="22"/>
                <w:szCs w:val="22"/>
                <w:highlight w:val="none"/>
              </w:rPr>
            </w:pPr>
            <w:r>
              <w:rPr>
                <w:rFonts w:hint="eastAsia" w:ascii="仿宋" w:hAnsi="仿宋" w:eastAsia="仿宋" w:cs="仿宋"/>
                <w:sz w:val="22"/>
                <w:szCs w:val="22"/>
                <w:highlight w:val="none"/>
              </w:rPr>
              <w:t>实践任务</w:t>
            </w:r>
          </w:p>
        </w:tc>
        <w:tc>
          <w:tcPr>
            <w:tcW w:w="3688"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2876E758">
            <w:pPr>
              <w:widowControl/>
              <w:jc w:val="left"/>
              <w:rPr>
                <w:rFonts w:ascii="仿宋" w:hAnsi="仿宋" w:eastAsia="仿宋" w:cs="仿宋"/>
                <w:sz w:val="22"/>
                <w:szCs w:val="22"/>
                <w:highlight w:val="none"/>
              </w:rPr>
            </w:pPr>
            <w:r>
              <w:rPr>
                <w:rFonts w:ascii="仿宋" w:hAnsi="仿宋" w:eastAsia="仿宋" w:cs="仿宋"/>
                <w:sz w:val="22"/>
                <w:szCs w:val="22"/>
                <w:highlight w:val="none"/>
              </w:rPr>
              <w:t>实践任务</w:t>
            </w:r>
            <w:r>
              <w:rPr>
                <w:rFonts w:hint="eastAsia" w:ascii="仿宋" w:hAnsi="仿宋" w:eastAsia="仿宋" w:cs="仿宋"/>
                <w:sz w:val="22"/>
                <w:szCs w:val="22"/>
                <w:highlight w:val="none"/>
              </w:rPr>
              <w:t>（五）</w:t>
            </w:r>
            <w:r>
              <w:rPr>
                <w:rFonts w:ascii="仿宋" w:hAnsi="仿宋" w:eastAsia="仿宋" w:cs="仿宋"/>
                <w:sz w:val="22"/>
                <w:szCs w:val="22"/>
                <w:highlight w:val="none"/>
              </w:rPr>
              <w:t>：案例分析/讨论</w:t>
            </w:r>
          </w:p>
        </w:tc>
        <w:tc>
          <w:tcPr>
            <w:tcW w:w="56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1DBFF36C">
            <w:pPr>
              <w:widowControl/>
              <w:jc w:val="center"/>
              <w:rPr>
                <w:rFonts w:ascii="仿宋" w:hAnsi="仿宋" w:eastAsia="仿宋" w:cs="仿宋"/>
                <w:sz w:val="22"/>
                <w:szCs w:val="22"/>
                <w:highlight w:val="none"/>
              </w:rPr>
            </w:pPr>
            <w:r>
              <w:rPr>
                <w:rFonts w:ascii="仿宋" w:hAnsi="仿宋" w:eastAsia="仿宋" w:cs="仿宋"/>
                <w:sz w:val="22"/>
                <w:szCs w:val="22"/>
                <w:highlight w:val="none"/>
              </w:rPr>
              <w:t>2</w:t>
            </w:r>
          </w:p>
        </w:tc>
      </w:tr>
      <w:tr w14:paraId="4F5827AA">
        <w:tblPrEx>
          <w:tblCellMar>
            <w:top w:w="15" w:type="dxa"/>
            <w:left w:w="15" w:type="dxa"/>
            <w:bottom w:w="15" w:type="dxa"/>
            <w:right w:w="15" w:type="dxa"/>
          </w:tblCellMar>
        </w:tblPrEx>
        <w:trPr>
          <w:trHeight w:val="690" w:hRule="atLeast"/>
        </w:trPr>
        <w:tc>
          <w:tcPr>
            <w:tcW w:w="1268" w:type="dxa"/>
            <w:vMerge w:val="restart"/>
            <w:tcBorders>
              <w:top w:val="single" w:color="1F2329" w:sz="6" w:space="0"/>
              <w:left w:val="single" w:color="1F2329" w:sz="6" w:space="0"/>
              <w:bottom w:val="single" w:color="1F2329" w:sz="6" w:space="0"/>
              <w:right w:val="single" w:color="1F2329" w:sz="6" w:space="0"/>
            </w:tcBorders>
            <w:shd w:val="clear" w:color="auto" w:fill="FFFFFF"/>
            <w:vAlign w:val="center"/>
          </w:tcPr>
          <w:p w14:paraId="70BDB6AB">
            <w:pPr>
              <w:widowControl/>
              <w:jc w:val="center"/>
              <w:rPr>
                <w:rFonts w:ascii="仿宋" w:hAnsi="仿宋" w:eastAsia="仿宋" w:cs="仿宋"/>
                <w:sz w:val="22"/>
                <w:szCs w:val="22"/>
                <w:highlight w:val="none"/>
              </w:rPr>
            </w:pPr>
            <w:r>
              <w:rPr>
                <w:rFonts w:hint="eastAsia" w:ascii="仿宋" w:hAnsi="仿宋" w:eastAsia="仿宋" w:cs="仿宋"/>
                <w:sz w:val="22"/>
                <w:szCs w:val="22"/>
                <w:highlight w:val="none"/>
                <w:lang w:val="en-US" w:eastAsia="zh-CN"/>
              </w:rPr>
              <w:t>8</w:t>
            </w:r>
            <w:r>
              <w:rPr>
                <w:rFonts w:hint="eastAsia" w:ascii="仿宋" w:hAnsi="仿宋" w:eastAsia="仿宋" w:cs="仿宋"/>
                <w:sz w:val="22"/>
                <w:szCs w:val="22"/>
                <w:highlight w:val="none"/>
              </w:rPr>
              <w:t>月</w:t>
            </w:r>
            <w:r>
              <w:rPr>
                <w:rFonts w:hint="eastAsia" w:ascii="仿宋" w:hAnsi="仿宋" w:eastAsia="仿宋" w:cs="仿宋"/>
                <w:sz w:val="22"/>
                <w:szCs w:val="22"/>
                <w:highlight w:val="none"/>
                <w:lang w:val="en-US" w:eastAsia="zh-CN"/>
              </w:rPr>
              <w:t>23</w:t>
            </w:r>
            <w:r>
              <w:rPr>
                <w:rFonts w:hint="eastAsia" w:ascii="仿宋" w:hAnsi="仿宋" w:eastAsia="仿宋" w:cs="仿宋"/>
                <w:sz w:val="22"/>
                <w:szCs w:val="22"/>
                <w:highlight w:val="none"/>
              </w:rPr>
              <w:t>日</w:t>
            </w:r>
          </w:p>
        </w:tc>
        <w:tc>
          <w:tcPr>
            <w:tcW w:w="1560"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0AA41D2D">
            <w:pPr>
              <w:widowControl/>
              <w:jc w:val="center"/>
              <w:rPr>
                <w:rFonts w:ascii="仿宋" w:hAnsi="仿宋" w:eastAsia="仿宋" w:cs="仿宋"/>
                <w:sz w:val="22"/>
                <w:szCs w:val="22"/>
                <w:highlight w:val="none"/>
              </w:rPr>
            </w:pPr>
            <w:r>
              <w:rPr>
                <w:rFonts w:ascii="仿宋" w:hAnsi="仿宋" w:eastAsia="仿宋" w:cs="仿宋"/>
                <w:sz w:val="22"/>
                <w:szCs w:val="22"/>
                <w:highlight w:val="none"/>
              </w:rPr>
              <w:t>14:00-16:00</w:t>
            </w:r>
          </w:p>
        </w:tc>
        <w:tc>
          <w:tcPr>
            <w:tcW w:w="113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2872293B">
            <w:pPr>
              <w:widowControl/>
              <w:jc w:val="center"/>
              <w:rPr>
                <w:rFonts w:ascii="仿宋" w:hAnsi="仿宋" w:eastAsia="仿宋" w:cs="仿宋"/>
                <w:sz w:val="22"/>
                <w:szCs w:val="22"/>
                <w:highlight w:val="none"/>
              </w:rPr>
            </w:pPr>
            <w:r>
              <w:rPr>
                <w:rFonts w:hint="eastAsia" w:ascii="仿宋" w:hAnsi="仿宋" w:eastAsia="仿宋" w:cs="仿宋"/>
                <w:sz w:val="22"/>
                <w:szCs w:val="22"/>
                <w:highlight w:val="none"/>
              </w:rPr>
              <w:t>理论学习</w:t>
            </w:r>
          </w:p>
        </w:tc>
        <w:tc>
          <w:tcPr>
            <w:tcW w:w="3688"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10F8AD4A">
            <w:pPr>
              <w:widowControl/>
              <w:jc w:val="left"/>
              <w:rPr>
                <w:rFonts w:ascii="仿宋" w:hAnsi="仿宋" w:eastAsia="仿宋" w:cs="仿宋"/>
                <w:sz w:val="22"/>
                <w:szCs w:val="22"/>
                <w:highlight w:val="none"/>
              </w:rPr>
            </w:pPr>
            <w:r>
              <w:rPr>
                <w:rFonts w:ascii="仿宋" w:hAnsi="仿宋" w:eastAsia="仿宋" w:cs="仿宋"/>
                <w:sz w:val="22"/>
                <w:szCs w:val="22"/>
                <w:highlight w:val="none"/>
              </w:rPr>
              <w:t>国际公务员</w:t>
            </w:r>
            <w:r>
              <w:rPr>
                <w:rFonts w:hint="eastAsia" w:ascii="仿宋" w:hAnsi="仿宋" w:eastAsia="仿宋" w:cs="仿宋"/>
                <w:sz w:val="22"/>
                <w:szCs w:val="22"/>
                <w:highlight w:val="none"/>
              </w:rPr>
              <w:t>职业素养</w:t>
            </w:r>
            <w:r>
              <w:rPr>
                <w:rFonts w:ascii="仿宋" w:hAnsi="仿宋" w:eastAsia="仿宋" w:cs="仿宋"/>
                <w:sz w:val="22"/>
                <w:szCs w:val="22"/>
                <w:highlight w:val="none"/>
              </w:rPr>
              <w:t>培养</w:t>
            </w:r>
            <w:r>
              <w:rPr>
                <w:rFonts w:hint="eastAsia" w:ascii="仿宋" w:hAnsi="仿宋" w:eastAsia="仿宋" w:cs="仿宋"/>
                <w:sz w:val="22"/>
                <w:szCs w:val="22"/>
                <w:highlight w:val="none"/>
              </w:rPr>
              <w:t>（四）</w:t>
            </w:r>
            <w:r>
              <w:rPr>
                <w:rFonts w:ascii="仿宋" w:hAnsi="仿宋" w:eastAsia="仿宋" w:cs="仿宋"/>
                <w:sz w:val="22"/>
                <w:szCs w:val="22"/>
                <w:highlight w:val="none"/>
              </w:rPr>
              <w:t>：责任感与团队管理能力培养</w:t>
            </w:r>
          </w:p>
        </w:tc>
        <w:tc>
          <w:tcPr>
            <w:tcW w:w="56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2654D680">
            <w:pPr>
              <w:widowControl/>
              <w:jc w:val="center"/>
              <w:rPr>
                <w:rFonts w:ascii="仿宋" w:hAnsi="仿宋" w:eastAsia="仿宋" w:cs="仿宋"/>
                <w:sz w:val="22"/>
                <w:szCs w:val="22"/>
                <w:highlight w:val="none"/>
              </w:rPr>
            </w:pPr>
            <w:r>
              <w:rPr>
                <w:rFonts w:ascii="仿宋" w:hAnsi="仿宋" w:eastAsia="仿宋" w:cs="仿宋"/>
                <w:sz w:val="22"/>
                <w:szCs w:val="22"/>
                <w:highlight w:val="none"/>
              </w:rPr>
              <w:t>2.5</w:t>
            </w:r>
          </w:p>
        </w:tc>
      </w:tr>
      <w:tr w14:paraId="0FFD00BB">
        <w:tblPrEx>
          <w:tblCellMar>
            <w:top w:w="15" w:type="dxa"/>
            <w:left w:w="15" w:type="dxa"/>
            <w:bottom w:w="15" w:type="dxa"/>
            <w:right w:w="15" w:type="dxa"/>
          </w:tblCellMar>
        </w:tblPrEx>
        <w:trPr>
          <w:trHeight w:val="405" w:hRule="atLeast"/>
        </w:trPr>
        <w:tc>
          <w:tcPr>
            <w:tcW w:w="1268" w:type="dxa"/>
            <w:vMerge w:val="continue"/>
            <w:tcBorders>
              <w:top w:val="single" w:color="1F2329" w:sz="6" w:space="0"/>
              <w:left w:val="single" w:color="1F2329" w:sz="6" w:space="0"/>
              <w:bottom w:val="single" w:color="1F2329" w:sz="6" w:space="0"/>
              <w:right w:val="single" w:color="1F2329" w:sz="6" w:space="0"/>
            </w:tcBorders>
            <w:shd w:val="clear" w:color="auto" w:fill="FFFFFF"/>
            <w:vAlign w:val="center"/>
          </w:tcPr>
          <w:p w14:paraId="547055C4">
            <w:pPr>
              <w:widowControl/>
              <w:jc w:val="center"/>
              <w:rPr>
                <w:rFonts w:ascii="仿宋" w:hAnsi="仿宋" w:eastAsia="仿宋" w:cs="仿宋"/>
                <w:sz w:val="22"/>
                <w:szCs w:val="22"/>
                <w:highlight w:val="none"/>
              </w:rPr>
            </w:pPr>
          </w:p>
        </w:tc>
        <w:tc>
          <w:tcPr>
            <w:tcW w:w="1560"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69410308">
            <w:pPr>
              <w:widowControl/>
              <w:jc w:val="center"/>
              <w:rPr>
                <w:rFonts w:ascii="仿宋" w:hAnsi="仿宋" w:eastAsia="仿宋" w:cs="仿宋"/>
                <w:sz w:val="22"/>
                <w:szCs w:val="22"/>
                <w:highlight w:val="none"/>
              </w:rPr>
            </w:pPr>
            <w:r>
              <w:rPr>
                <w:rFonts w:ascii="仿宋" w:hAnsi="仿宋" w:eastAsia="仿宋" w:cs="仿宋"/>
                <w:sz w:val="22"/>
                <w:szCs w:val="22"/>
                <w:highlight w:val="none"/>
              </w:rPr>
              <w:t>16:00-16:30</w:t>
            </w:r>
          </w:p>
        </w:tc>
        <w:tc>
          <w:tcPr>
            <w:tcW w:w="113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7FA63472">
            <w:pPr>
              <w:widowControl/>
              <w:jc w:val="center"/>
              <w:rPr>
                <w:rFonts w:ascii="仿宋" w:hAnsi="仿宋" w:eastAsia="仿宋" w:cs="仿宋"/>
                <w:sz w:val="22"/>
                <w:szCs w:val="22"/>
                <w:highlight w:val="none"/>
              </w:rPr>
            </w:pPr>
            <w:r>
              <w:rPr>
                <w:rFonts w:hint="eastAsia" w:ascii="仿宋" w:hAnsi="仿宋" w:eastAsia="仿宋" w:cs="仿宋"/>
                <w:sz w:val="22"/>
                <w:szCs w:val="22"/>
                <w:highlight w:val="none"/>
              </w:rPr>
              <w:t>理论学习</w:t>
            </w:r>
          </w:p>
        </w:tc>
        <w:tc>
          <w:tcPr>
            <w:tcW w:w="3688"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26C1D0E1">
            <w:pPr>
              <w:widowControl/>
              <w:jc w:val="left"/>
              <w:rPr>
                <w:rFonts w:ascii="仿宋" w:hAnsi="仿宋" w:eastAsia="仿宋" w:cs="仿宋"/>
                <w:sz w:val="22"/>
                <w:szCs w:val="22"/>
                <w:highlight w:val="none"/>
              </w:rPr>
            </w:pPr>
            <w:r>
              <w:rPr>
                <w:rFonts w:ascii="仿宋" w:hAnsi="仿宋" w:eastAsia="仿宋" w:cs="仿宋"/>
                <w:sz w:val="22"/>
                <w:szCs w:val="22"/>
                <w:highlight w:val="none"/>
              </w:rPr>
              <w:t>结营仪式</w:t>
            </w:r>
          </w:p>
        </w:tc>
        <w:tc>
          <w:tcPr>
            <w:tcW w:w="56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065D9C4F">
            <w:pPr>
              <w:widowControl/>
              <w:jc w:val="center"/>
              <w:rPr>
                <w:rFonts w:ascii="仿宋" w:hAnsi="仿宋" w:eastAsia="仿宋" w:cs="仿宋"/>
                <w:sz w:val="22"/>
                <w:szCs w:val="22"/>
                <w:highlight w:val="none"/>
              </w:rPr>
            </w:pPr>
            <w:r>
              <w:rPr>
                <w:rFonts w:ascii="仿宋" w:hAnsi="仿宋" w:eastAsia="仿宋" w:cs="仿宋"/>
                <w:sz w:val="22"/>
                <w:szCs w:val="22"/>
                <w:highlight w:val="none"/>
              </w:rPr>
              <w:t>0.75</w:t>
            </w:r>
          </w:p>
        </w:tc>
      </w:tr>
      <w:tr w14:paraId="5054141E">
        <w:tblPrEx>
          <w:tblCellMar>
            <w:top w:w="15" w:type="dxa"/>
            <w:left w:w="15" w:type="dxa"/>
            <w:bottom w:w="15" w:type="dxa"/>
            <w:right w:w="15" w:type="dxa"/>
          </w:tblCellMar>
        </w:tblPrEx>
        <w:trPr>
          <w:trHeight w:val="786" w:hRule="atLeast"/>
        </w:trPr>
        <w:tc>
          <w:tcPr>
            <w:tcW w:w="1268" w:type="dxa"/>
            <w:tcBorders>
              <w:top w:val="single" w:color="1F2329" w:sz="6" w:space="0"/>
              <w:left w:val="single" w:color="1F2329" w:sz="6" w:space="0"/>
              <w:bottom w:val="single" w:color="auto" w:sz="4" w:space="0"/>
              <w:right w:val="single" w:color="1F2329" w:sz="6" w:space="0"/>
            </w:tcBorders>
            <w:shd w:val="clear" w:color="auto" w:fill="FFFFFF"/>
            <w:vAlign w:val="center"/>
          </w:tcPr>
          <w:p w14:paraId="53C1BA08">
            <w:pPr>
              <w:widowControl/>
              <w:jc w:val="center"/>
              <w:rPr>
                <w:rFonts w:ascii="仿宋" w:hAnsi="仿宋" w:eastAsia="仿宋" w:cs="仿宋"/>
                <w:sz w:val="22"/>
                <w:szCs w:val="22"/>
                <w:highlight w:val="none"/>
              </w:rPr>
            </w:pPr>
            <w:r>
              <w:rPr>
                <w:rFonts w:hint="eastAsia" w:ascii="仿宋" w:hAnsi="仿宋" w:eastAsia="仿宋" w:cs="仿宋"/>
                <w:sz w:val="22"/>
                <w:szCs w:val="22"/>
                <w:highlight w:val="none"/>
                <w:lang w:val="en-US" w:eastAsia="zh-CN"/>
              </w:rPr>
              <w:t>8</w:t>
            </w:r>
            <w:r>
              <w:rPr>
                <w:rFonts w:hint="eastAsia" w:ascii="仿宋" w:hAnsi="仿宋" w:eastAsia="仿宋" w:cs="仿宋"/>
                <w:sz w:val="22"/>
                <w:szCs w:val="22"/>
                <w:highlight w:val="none"/>
              </w:rPr>
              <w:t>月</w:t>
            </w:r>
            <w:r>
              <w:rPr>
                <w:rFonts w:hint="eastAsia" w:ascii="仿宋" w:hAnsi="仿宋" w:eastAsia="仿宋" w:cs="仿宋"/>
                <w:sz w:val="22"/>
                <w:szCs w:val="22"/>
                <w:highlight w:val="none"/>
                <w:lang w:val="en-US" w:eastAsia="zh-CN"/>
              </w:rPr>
              <w:t>24</w:t>
            </w:r>
            <w:r>
              <w:rPr>
                <w:rFonts w:ascii="仿宋" w:hAnsi="仿宋" w:eastAsia="仿宋" w:cs="仿宋"/>
                <w:sz w:val="22"/>
                <w:szCs w:val="22"/>
                <w:highlight w:val="none"/>
              </w:rPr>
              <w:t>-</w:t>
            </w:r>
          </w:p>
          <w:p w14:paraId="29E2C076">
            <w:pPr>
              <w:widowControl/>
              <w:jc w:val="center"/>
              <w:rPr>
                <w:rFonts w:ascii="仿宋" w:hAnsi="仿宋" w:eastAsia="仿宋" w:cs="仿宋"/>
                <w:sz w:val="22"/>
                <w:szCs w:val="22"/>
                <w:highlight w:val="none"/>
              </w:rPr>
            </w:pPr>
            <w:r>
              <w:rPr>
                <w:rFonts w:hint="eastAsia" w:ascii="仿宋" w:hAnsi="仿宋" w:eastAsia="仿宋" w:cs="仿宋"/>
                <w:sz w:val="22"/>
                <w:szCs w:val="22"/>
                <w:highlight w:val="none"/>
                <w:lang w:val="en-US" w:eastAsia="zh-CN"/>
              </w:rPr>
              <w:t>30</w:t>
            </w:r>
            <w:r>
              <w:rPr>
                <w:rFonts w:hint="eastAsia" w:ascii="仿宋" w:hAnsi="仿宋" w:eastAsia="仿宋" w:cs="仿宋"/>
                <w:sz w:val="22"/>
                <w:szCs w:val="22"/>
                <w:highlight w:val="none"/>
              </w:rPr>
              <w:t>日</w:t>
            </w:r>
          </w:p>
        </w:tc>
        <w:tc>
          <w:tcPr>
            <w:tcW w:w="1560" w:type="dxa"/>
            <w:tcBorders>
              <w:top w:val="single" w:color="1F2329" w:sz="6" w:space="0"/>
              <w:left w:val="single" w:color="1F2329" w:sz="6" w:space="0"/>
              <w:bottom w:val="single" w:color="auto" w:sz="4" w:space="0"/>
              <w:right w:val="single" w:color="1F2329" w:sz="6" w:space="0"/>
            </w:tcBorders>
            <w:shd w:val="clear" w:color="auto" w:fill="FFFFFF"/>
            <w:noWrap/>
            <w:vAlign w:val="center"/>
          </w:tcPr>
          <w:p w14:paraId="4D7D8410">
            <w:pPr>
              <w:widowControl/>
              <w:jc w:val="center"/>
              <w:rPr>
                <w:rFonts w:ascii="仿宋" w:hAnsi="仿宋" w:eastAsia="仿宋" w:cs="仿宋"/>
                <w:sz w:val="22"/>
                <w:szCs w:val="22"/>
                <w:highlight w:val="none"/>
              </w:rPr>
            </w:pPr>
            <w:r>
              <w:rPr>
                <w:rFonts w:hint="eastAsia" w:ascii="仿宋" w:hAnsi="仿宋" w:eastAsia="仿宋" w:cs="仿宋"/>
                <w:sz w:val="22"/>
                <w:szCs w:val="22"/>
                <w:highlight w:val="none"/>
              </w:rPr>
              <w:t>全天</w:t>
            </w:r>
          </w:p>
        </w:tc>
        <w:tc>
          <w:tcPr>
            <w:tcW w:w="1137" w:type="dxa"/>
            <w:tcBorders>
              <w:top w:val="single" w:color="1F2329" w:sz="6" w:space="0"/>
              <w:left w:val="single" w:color="1F2329" w:sz="6" w:space="0"/>
              <w:bottom w:val="single" w:color="auto" w:sz="4" w:space="0"/>
              <w:right w:val="single" w:color="1F2329" w:sz="6" w:space="0"/>
            </w:tcBorders>
            <w:shd w:val="clear" w:color="auto" w:fill="FFFFFF"/>
            <w:vAlign w:val="center"/>
          </w:tcPr>
          <w:p w14:paraId="6E91B3D1">
            <w:pPr>
              <w:jc w:val="center"/>
              <w:rPr>
                <w:rFonts w:ascii="仿宋" w:hAnsi="仿宋" w:eastAsia="仿宋" w:cs="仿宋"/>
                <w:sz w:val="22"/>
                <w:szCs w:val="22"/>
                <w:highlight w:val="none"/>
              </w:rPr>
            </w:pPr>
            <w:r>
              <w:rPr>
                <w:rFonts w:hint="eastAsia" w:ascii="仿宋" w:hAnsi="仿宋" w:eastAsia="仿宋" w:cs="仿宋"/>
                <w:sz w:val="22"/>
                <w:szCs w:val="22"/>
                <w:highlight w:val="none"/>
              </w:rPr>
              <w:t>实战训练</w:t>
            </w:r>
          </w:p>
        </w:tc>
        <w:tc>
          <w:tcPr>
            <w:tcW w:w="3688" w:type="dxa"/>
            <w:tcBorders>
              <w:top w:val="single" w:color="1F2329" w:sz="6" w:space="0"/>
              <w:left w:val="single" w:color="1F2329" w:sz="6" w:space="0"/>
              <w:bottom w:val="single" w:color="auto" w:sz="4" w:space="0"/>
              <w:right w:val="single" w:color="1F2329" w:sz="6" w:space="0"/>
            </w:tcBorders>
            <w:shd w:val="clear" w:color="auto" w:fill="FFFFFF"/>
            <w:noWrap/>
            <w:vAlign w:val="center"/>
          </w:tcPr>
          <w:p w14:paraId="5A8F22C9">
            <w:pPr>
              <w:widowControl/>
              <w:jc w:val="left"/>
              <w:rPr>
                <w:rFonts w:ascii="仿宋" w:hAnsi="仿宋" w:eastAsia="仿宋" w:cs="仿宋"/>
                <w:sz w:val="22"/>
                <w:szCs w:val="22"/>
                <w:highlight w:val="none"/>
              </w:rPr>
            </w:pPr>
            <w:r>
              <w:rPr>
                <w:rFonts w:ascii="仿宋" w:hAnsi="仿宋" w:eastAsia="仿宋" w:cs="仿宋"/>
                <w:sz w:val="22"/>
                <w:szCs w:val="22"/>
                <w:highlight w:val="none"/>
              </w:rPr>
              <w:t>国际组织见习</w:t>
            </w:r>
          </w:p>
        </w:tc>
        <w:tc>
          <w:tcPr>
            <w:tcW w:w="567" w:type="dxa"/>
            <w:tcBorders>
              <w:top w:val="single" w:color="1F2329" w:sz="6" w:space="0"/>
              <w:left w:val="single" w:color="1F2329" w:sz="6" w:space="0"/>
              <w:bottom w:val="single" w:color="auto" w:sz="4" w:space="0"/>
              <w:right w:val="single" w:color="1F2329" w:sz="6" w:space="0"/>
            </w:tcBorders>
            <w:shd w:val="clear" w:color="auto" w:fill="FFFFFF"/>
            <w:vAlign w:val="center"/>
          </w:tcPr>
          <w:p w14:paraId="3310EF50">
            <w:pPr>
              <w:jc w:val="center"/>
              <w:rPr>
                <w:rFonts w:ascii="仿宋" w:hAnsi="仿宋" w:eastAsia="仿宋" w:cs="仿宋"/>
                <w:sz w:val="22"/>
                <w:szCs w:val="22"/>
                <w:highlight w:val="none"/>
              </w:rPr>
            </w:pPr>
            <w:r>
              <w:rPr>
                <w:rFonts w:hint="eastAsia" w:ascii="仿宋" w:hAnsi="仿宋" w:eastAsia="仿宋" w:cs="仿宋"/>
                <w:sz w:val="22"/>
                <w:szCs w:val="22"/>
                <w:highlight w:val="none"/>
              </w:rPr>
              <w:t>3</w:t>
            </w:r>
            <w:r>
              <w:rPr>
                <w:rFonts w:ascii="仿宋" w:hAnsi="仿宋" w:eastAsia="仿宋" w:cs="仿宋"/>
                <w:sz w:val="22"/>
                <w:szCs w:val="22"/>
                <w:highlight w:val="none"/>
              </w:rPr>
              <w:t>5</w:t>
            </w:r>
          </w:p>
        </w:tc>
      </w:tr>
    </w:tbl>
    <w:p w14:paraId="5064D274">
      <w:pPr>
        <w:pStyle w:val="2"/>
        <w:ind w:left="0" w:leftChars="0" w:firstLine="0" w:firstLineChars="0"/>
        <w:rPr>
          <w:highlight w:val="none"/>
        </w:rPr>
      </w:pPr>
    </w:p>
    <w:tbl>
      <w:tblPr>
        <w:tblStyle w:val="3"/>
        <w:tblW w:w="0" w:type="auto"/>
        <w:tblInd w:w="0" w:type="dxa"/>
        <w:tblLayout w:type="fixed"/>
        <w:tblCellMar>
          <w:top w:w="15" w:type="dxa"/>
          <w:left w:w="15" w:type="dxa"/>
          <w:bottom w:w="15" w:type="dxa"/>
          <w:right w:w="15" w:type="dxa"/>
        </w:tblCellMar>
      </w:tblPr>
      <w:tblGrid>
        <w:gridCol w:w="1268"/>
        <w:gridCol w:w="1559"/>
        <w:gridCol w:w="1137"/>
        <w:gridCol w:w="3686"/>
        <w:gridCol w:w="564"/>
      </w:tblGrid>
      <w:tr w14:paraId="7C4A7C3E">
        <w:tblPrEx>
          <w:tblCellMar>
            <w:top w:w="15" w:type="dxa"/>
            <w:left w:w="15" w:type="dxa"/>
            <w:bottom w:w="15" w:type="dxa"/>
            <w:right w:w="15" w:type="dxa"/>
          </w:tblCellMar>
        </w:tblPrEx>
        <w:trPr>
          <w:trHeight w:val="405" w:hRule="atLeast"/>
        </w:trPr>
        <w:tc>
          <w:tcPr>
            <w:tcW w:w="8214"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14:paraId="33F31525">
            <w:pPr>
              <w:widowControl/>
              <w:jc w:val="center"/>
              <w:rPr>
                <w:rFonts w:ascii="仿宋" w:hAnsi="仿宋" w:eastAsia="仿宋" w:cs="仿宋"/>
                <w:b/>
                <w:bCs/>
                <w:sz w:val="22"/>
                <w:szCs w:val="22"/>
                <w:highlight w:val="none"/>
              </w:rPr>
            </w:pPr>
            <w:r>
              <w:rPr>
                <w:rFonts w:hint="eastAsia" w:ascii="仿宋_GB2312" w:hAnsi="宋体" w:eastAsia="仿宋_GB2312" w:cs="仿宋_GB2312"/>
                <w:b/>
                <w:bCs/>
                <w:color w:val="000000"/>
                <w:kern w:val="0"/>
                <w:sz w:val="28"/>
                <w:szCs w:val="28"/>
                <w:highlight w:val="none"/>
                <w:lang w:bidi="ar"/>
              </w:rPr>
              <w:t>UNITAR</w:t>
            </w:r>
            <w:r>
              <w:rPr>
                <w:rFonts w:ascii="仿宋_GB2312" w:hAnsi="宋体" w:eastAsia="仿宋_GB2312" w:cs="仿宋_GB2312"/>
                <w:b/>
                <w:bCs/>
                <w:color w:val="000000"/>
                <w:kern w:val="0"/>
                <w:sz w:val="28"/>
                <w:szCs w:val="28"/>
                <w:highlight w:val="none"/>
                <w:lang w:bidi="ar"/>
              </w:rPr>
              <w:t>国际胜任力线上实践训练营</w:t>
            </w:r>
            <w:r>
              <w:rPr>
                <w:rFonts w:hint="eastAsia" w:ascii="仿宋_GB2312" w:hAnsi="宋体" w:eastAsia="仿宋_GB2312" w:cs="仿宋_GB2312"/>
                <w:b/>
                <w:bCs/>
                <w:color w:val="000000"/>
                <w:kern w:val="0"/>
                <w:sz w:val="28"/>
                <w:szCs w:val="28"/>
                <w:highlight w:val="none"/>
                <w:lang w:bidi="ar"/>
              </w:rPr>
              <w:t>（财经类）</w:t>
            </w:r>
          </w:p>
        </w:tc>
      </w:tr>
      <w:tr w14:paraId="255B7F28">
        <w:tblPrEx>
          <w:tblCellMar>
            <w:top w:w="15" w:type="dxa"/>
            <w:left w:w="15" w:type="dxa"/>
            <w:bottom w:w="15" w:type="dxa"/>
            <w:right w:w="15" w:type="dxa"/>
          </w:tblCellMar>
        </w:tblPrEx>
        <w:trPr>
          <w:trHeight w:val="342" w:hRule="atLeast"/>
        </w:trPr>
        <w:tc>
          <w:tcPr>
            <w:tcW w:w="8214"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14:paraId="1F8EBEA4">
            <w:pPr>
              <w:widowControl/>
              <w:rPr>
                <w:rFonts w:ascii="仿宋" w:hAnsi="仿宋" w:eastAsia="仿宋" w:cs="仿宋"/>
                <w:b/>
                <w:bCs/>
                <w:sz w:val="22"/>
                <w:szCs w:val="22"/>
                <w:highlight w:val="none"/>
              </w:rPr>
            </w:pPr>
            <w:r>
              <w:rPr>
                <w:rFonts w:ascii="仿宋_GB2312" w:hAnsi="宋体" w:eastAsia="仿宋_GB2312" w:cs="仿宋_GB2312"/>
                <w:color w:val="000000"/>
                <w:kern w:val="0"/>
                <w:sz w:val="22"/>
                <w:szCs w:val="22"/>
                <w:highlight w:val="none"/>
                <w:lang w:bidi="ar"/>
              </w:rPr>
              <w:t>理论学习：32课时（</w:t>
            </w:r>
            <w:r>
              <w:rPr>
                <w:rFonts w:hint="eastAsia" w:ascii="仿宋_GB2312" w:hAnsi="宋体" w:eastAsia="仿宋_GB2312" w:cs="仿宋_GB2312"/>
                <w:color w:val="000000"/>
                <w:kern w:val="0"/>
                <w:sz w:val="22"/>
                <w:szCs w:val="22"/>
                <w:highlight w:val="none"/>
                <w:lang w:eastAsia="zh-Hans" w:bidi="ar"/>
              </w:rPr>
              <w:t>含开闭营仪式</w:t>
            </w:r>
            <w:r>
              <w:rPr>
                <w:rFonts w:ascii="仿宋_GB2312" w:hAnsi="宋体" w:eastAsia="仿宋_GB2312" w:cs="仿宋_GB2312"/>
                <w:color w:val="000000"/>
                <w:kern w:val="0"/>
                <w:sz w:val="22"/>
                <w:szCs w:val="22"/>
                <w:highlight w:val="none"/>
                <w:lang w:bidi="ar"/>
              </w:rPr>
              <w:t>）</w:t>
            </w:r>
          </w:p>
        </w:tc>
      </w:tr>
      <w:tr w14:paraId="4A93947D">
        <w:tblPrEx>
          <w:tblCellMar>
            <w:top w:w="15" w:type="dxa"/>
            <w:left w:w="15" w:type="dxa"/>
            <w:bottom w:w="15" w:type="dxa"/>
            <w:right w:w="15" w:type="dxa"/>
          </w:tblCellMar>
        </w:tblPrEx>
        <w:trPr>
          <w:trHeight w:val="237" w:hRule="atLeast"/>
        </w:trPr>
        <w:tc>
          <w:tcPr>
            <w:tcW w:w="8214"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14:paraId="4945E24B">
            <w:pPr>
              <w:widowControl/>
              <w:rPr>
                <w:rFonts w:ascii="仿宋" w:hAnsi="仿宋" w:eastAsia="仿宋" w:cs="仿宋"/>
                <w:b/>
                <w:bCs/>
                <w:sz w:val="22"/>
                <w:szCs w:val="22"/>
                <w:highlight w:val="none"/>
              </w:rPr>
            </w:pPr>
            <w:r>
              <w:rPr>
                <w:rFonts w:ascii="仿宋_GB2312" w:hAnsi="宋体" w:eastAsia="仿宋_GB2312" w:cs="仿宋_GB2312"/>
                <w:color w:val="000000"/>
                <w:kern w:val="0"/>
                <w:sz w:val="22"/>
                <w:szCs w:val="22"/>
                <w:highlight w:val="none"/>
                <w:lang w:bidi="ar"/>
              </w:rPr>
              <w:t>实践</w:t>
            </w:r>
            <w:r>
              <w:rPr>
                <w:rFonts w:hint="eastAsia" w:ascii="仿宋_GB2312" w:hAnsi="宋体" w:eastAsia="仿宋_GB2312" w:cs="仿宋_GB2312"/>
                <w:color w:val="000000"/>
                <w:kern w:val="0"/>
                <w:sz w:val="22"/>
                <w:szCs w:val="22"/>
                <w:highlight w:val="none"/>
                <w:lang w:bidi="ar"/>
              </w:rPr>
              <w:t>任务</w:t>
            </w:r>
            <w:r>
              <w:rPr>
                <w:rFonts w:ascii="仿宋_GB2312" w:hAnsi="宋体" w:eastAsia="仿宋_GB2312" w:cs="仿宋_GB2312"/>
                <w:color w:val="000000"/>
                <w:kern w:val="0"/>
                <w:sz w:val="22"/>
                <w:szCs w:val="22"/>
                <w:highlight w:val="none"/>
                <w:lang w:bidi="ar"/>
              </w:rPr>
              <w:t>：10课时</w:t>
            </w:r>
          </w:p>
        </w:tc>
      </w:tr>
      <w:tr w14:paraId="693AB766">
        <w:tblPrEx>
          <w:tblCellMar>
            <w:top w:w="15" w:type="dxa"/>
            <w:left w:w="15" w:type="dxa"/>
            <w:bottom w:w="15" w:type="dxa"/>
            <w:right w:w="15" w:type="dxa"/>
          </w:tblCellMar>
        </w:tblPrEx>
        <w:trPr>
          <w:trHeight w:val="148" w:hRule="atLeast"/>
        </w:trPr>
        <w:tc>
          <w:tcPr>
            <w:tcW w:w="8214"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14:paraId="35D13A1F">
            <w:pPr>
              <w:widowControl/>
              <w:rPr>
                <w:rFonts w:ascii="仿宋" w:hAnsi="仿宋" w:eastAsia="仿宋" w:cs="仿宋"/>
                <w:b/>
                <w:bCs/>
                <w:sz w:val="22"/>
                <w:szCs w:val="22"/>
                <w:highlight w:val="none"/>
              </w:rPr>
            </w:pPr>
            <w:r>
              <w:rPr>
                <w:rFonts w:hint="eastAsia" w:ascii="仿宋_GB2312" w:hAnsi="宋体" w:eastAsia="仿宋_GB2312" w:cs="仿宋_GB2312"/>
                <w:color w:val="000000"/>
                <w:kern w:val="0"/>
                <w:sz w:val="22"/>
                <w:szCs w:val="22"/>
                <w:highlight w:val="none"/>
                <w:lang w:bidi="ar"/>
              </w:rPr>
              <w:t>实战训练：</w:t>
            </w:r>
            <w:r>
              <w:rPr>
                <w:rFonts w:ascii="仿宋_GB2312" w:hAnsi="宋体" w:eastAsia="仿宋_GB2312" w:cs="仿宋_GB2312"/>
                <w:color w:val="000000"/>
                <w:kern w:val="0"/>
                <w:sz w:val="22"/>
                <w:szCs w:val="22"/>
                <w:highlight w:val="none"/>
                <w:lang w:bidi="ar"/>
              </w:rPr>
              <w:t>35</w:t>
            </w:r>
            <w:r>
              <w:rPr>
                <w:rFonts w:hint="eastAsia" w:ascii="仿宋_GB2312" w:hAnsi="宋体" w:eastAsia="仿宋_GB2312" w:cs="仿宋_GB2312"/>
                <w:color w:val="000000"/>
                <w:kern w:val="0"/>
                <w:sz w:val="22"/>
                <w:szCs w:val="22"/>
                <w:highlight w:val="none"/>
                <w:lang w:bidi="ar"/>
              </w:rPr>
              <w:t>课时</w:t>
            </w:r>
          </w:p>
        </w:tc>
      </w:tr>
      <w:tr w14:paraId="082DFDCC">
        <w:tblPrEx>
          <w:tblCellMar>
            <w:top w:w="15" w:type="dxa"/>
            <w:left w:w="15" w:type="dxa"/>
            <w:bottom w:w="15" w:type="dxa"/>
            <w:right w:w="15" w:type="dxa"/>
          </w:tblCellMar>
        </w:tblPrEx>
        <w:trPr>
          <w:trHeight w:val="405" w:hRule="atLeast"/>
        </w:trPr>
        <w:tc>
          <w:tcPr>
            <w:tcW w:w="1268" w:type="dxa"/>
            <w:tcBorders>
              <w:top w:val="single" w:color="auto" w:sz="4" w:space="0"/>
              <w:left w:val="single" w:color="1F2329" w:sz="6" w:space="0"/>
              <w:bottom w:val="single" w:color="1F2329" w:sz="6" w:space="0"/>
              <w:right w:val="single" w:color="1F2329" w:sz="6" w:space="0"/>
            </w:tcBorders>
            <w:shd w:val="clear" w:color="auto" w:fill="FFFFFF"/>
            <w:vAlign w:val="center"/>
          </w:tcPr>
          <w:p w14:paraId="19422056">
            <w:pPr>
              <w:widowControl/>
              <w:jc w:val="center"/>
              <w:rPr>
                <w:rFonts w:ascii="仿宋" w:hAnsi="仿宋" w:eastAsia="仿宋" w:cs="仿宋"/>
                <w:b/>
                <w:bCs/>
                <w:sz w:val="22"/>
                <w:szCs w:val="22"/>
                <w:highlight w:val="none"/>
              </w:rPr>
            </w:pPr>
            <w:r>
              <w:rPr>
                <w:rFonts w:ascii="仿宋" w:hAnsi="仿宋" w:eastAsia="仿宋" w:cs="仿宋"/>
                <w:b/>
                <w:bCs/>
                <w:sz w:val="22"/>
                <w:szCs w:val="22"/>
                <w:highlight w:val="none"/>
              </w:rPr>
              <w:t>日期</w:t>
            </w:r>
          </w:p>
        </w:tc>
        <w:tc>
          <w:tcPr>
            <w:tcW w:w="1559" w:type="dxa"/>
            <w:tcBorders>
              <w:top w:val="single" w:color="auto" w:sz="4" w:space="0"/>
              <w:left w:val="single" w:color="1F2329" w:sz="6" w:space="0"/>
              <w:bottom w:val="single" w:color="1F2329" w:sz="6" w:space="0"/>
              <w:right w:val="single" w:color="1F2329" w:sz="6" w:space="0"/>
            </w:tcBorders>
            <w:shd w:val="clear" w:color="auto" w:fill="FFFFFF"/>
            <w:vAlign w:val="center"/>
          </w:tcPr>
          <w:p w14:paraId="2DF4AD77">
            <w:pPr>
              <w:widowControl/>
              <w:jc w:val="center"/>
              <w:rPr>
                <w:rFonts w:ascii="仿宋" w:hAnsi="仿宋" w:eastAsia="仿宋" w:cs="仿宋"/>
                <w:b/>
                <w:bCs/>
                <w:sz w:val="22"/>
                <w:szCs w:val="22"/>
                <w:highlight w:val="none"/>
              </w:rPr>
            </w:pPr>
            <w:r>
              <w:rPr>
                <w:rFonts w:ascii="仿宋" w:hAnsi="仿宋" w:eastAsia="仿宋" w:cs="仿宋"/>
                <w:b/>
                <w:bCs/>
                <w:sz w:val="22"/>
                <w:szCs w:val="22"/>
                <w:highlight w:val="none"/>
              </w:rPr>
              <w:t>时间</w:t>
            </w:r>
          </w:p>
        </w:tc>
        <w:tc>
          <w:tcPr>
            <w:tcW w:w="1137" w:type="dxa"/>
            <w:tcBorders>
              <w:top w:val="single" w:color="auto" w:sz="4" w:space="0"/>
              <w:left w:val="single" w:color="1F2329" w:sz="6" w:space="0"/>
              <w:bottom w:val="single" w:color="1F2329" w:sz="6" w:space="0"/>
              <w:right w:val="single" w:color="1F2329" w:sz="6" w:space="0"/>
            </w:tcBorders>
            <w:shd w:val="clear" w:color="auto" w:fill="FFFFFF"/>
            <w:vAlign w:val="center"/>
          </w:tcPr>
          <w:p w14:paraId="58F7F6B6">
            <w:pPr>
              <w:widowControl/>
              <w:jc w:val="center"/>
              <w:rPr>
                <w:rFonts w:ascii="仿宋" w:hAnsi="仿宋" w:eastAsia="仿宋" w:cs="仿宋"/>
                <w:b/>
                <w:bCs/>
                <w:sz w:val="22"/>
                <w:szCs w:val="22"/>
                <w:highlight w:val="none"/>
              </w:rPr>
            </w:pPr>
            <w:r>
              <w:rPr>
                <w:rFonts w:hint="eastAsia" w:ascii="仿宋" w:hAnsi="仿宋" w:eastAsia="仿宋" w:cs="仿宋"/>
                <w:b/>
                <w:bCs/>
                <w:sz w:val="22"/>
                <w:szCs w:val="22"/>
                <w:highlight w:val="none"/>
              </w:rPr>
              <w:t>主题</w:t>
            </w:r>
          </w:p>
        </w:tc>
        <w:tc>
          <w:tcPr>
            <w:tcW w:w="3686" w:type="dxa"/>
            <w:tcBorders>
              <w:top w:val="single" w:color="auto" w:sz="4" w:space="0"/>
              <w:left w:val="single" w:color="1F2329" w:sz="6" w:space="0"/>
              <w:bottom w:val="single" w:color="1F2329" w:sz="6" w:space="0"/>
              <w:right w:val="single" w:color="1F2329" w:sz="6" w:space="0"/>
            </w:tcBorders>
            <w:shd w:val="clear" w:color="auto" w:fill="FFFFFF"/>
            <w:vAlign w:val="center"/>
          </w:tcPr>
          <w:p w14:paraId="330A5939">
            <w:pPr>
              <w:widowControl/>
              <w:jc w:val="center"/>
              <w:rPr>
                <w:rFonts w:ascii="仿宋" w:hAnsi="仿宋" w:eastAsia="仿宋" w:cs="仿宋"/>
                <w:b/>
                <w:bCs/>
                <w:sz w:val="22"/>
                <w:szCs w:val="22"/>
                <w:highlight w:val="none"/>
              </w:rPr>
            </w:pPr>
            <w:r>
              <w:rPr>
                <w:rFonts w:hint="eastAsia" w:ascii="仿宋" w:hAnsi="仿宋" w:eastAsia="仿宋" w:cs="仿宋"/>
                <w:b/>
                <w:bCs/>
                <w:sz w:val="22"/>
                <w:szCs w:val="22"/>
                <w:highlight w:val="none"/>
              </w:rPr>
              <w:t>内容</w:t>
            </w:r>
          </w:p>
        </w:tc>
        <w:tc>
          <w:tcPr>
            <w:tcW w:w="564" w:type="dxa"/>
            <w:tcBorders>
              <w:top w:val="single" w:color="auto" w:sz="4" w:space="0"/>
              <w:left w:val="single" w:color="1F2329" w:sz="6" w:space="0"/>
              <w:bottom w:val="single" w:color="1F2329" w:sz="6" w:space="0"/>
              <w:right w:val="single" w:color="1F2329" w:sz="6" w:space="0"/>
            </w:tcBorders>
            <w:shd w:val="clear" w:color="auto" w:fill="FFFFFF"/>
            <w:vAlign w:val="center"/>
          </w:tcPr>
          <w:p w14:paraId="0A91C53E">
            <w:pPr>
              <w:widowControl/>
              <w:jc w:val="center"/>
              <w:rPr>
                <w:rFonts w:ascii="仿宋" w:hAnsi="仿宋" w:eastAsia="仿宋" w:cs="仿宋"/>
                <w:b/>
                <w:bCs/>
                <w:sz w:val="22"/>
                <w:szCs w:val="22"/>
                <w:highlight w:val="none"/>
              </w:rPr>
            </w:pPr>
            <w:r>
              <w:rPr>
                <w:rFonts w:ascii="仿宋" w:hAnsi="仿宋" w:eastAsia="仿宋" w:cs="仿宋"/>
                <w:b/>
                <w:bCs/>
                <w:sz w:val="22"/>
                <w:szCs w:val="22"/>
                <w:highlight w:val="none"/>
              </w:rPr>
              <w:t>课时</w:t>
            </w:r>
          </w:p>
        </w:tc>
      </w:tr>
      <w:tr w14:paraId="02711830">
        <w:tblPrEx>
          <w:tblCellMar>
            <w:top w:w="15" w:type="dxa"/>
            <w:left w:w="15" w:type="dxa"/>
            <w:bottom w:w="15" w:type="dxa"/>
            <w:right w:w="15" w:type="dxa"/>
          </w:tblCellMar>
        </w:tblPrEx>
        <w:trPr>
          <w:trHeight w:val="405" w:hRule="atLeast"/>
        </w:trPr>
        <w:tc>
          <w:tcPr>
            <w:tcW w:w="1268" w:type="dxa"/>
            <w:vMerge w:val="restart"/>
            <w:tcBorders>
              <w:top w:val="single" w:color="1F2329" w:sz="6" w:space="0"/>
              <w:left w:val="single" w:color="1F2329" w:sz="6" w:space="0"/>
              <w:bottom w:val="single" w:color="1F2329" w:sz="6" w:space="0"/>
              <w:right w:val="single" w:color="1F2329" w:sz="6" w:space="0"/>
            </w:tcBorders>
            <w:shd w:val="clear" w:color="auto" w:fill="FFFFFF"/>
            <w:noWrap/>
            <w:vAlign w:val="center"/>
          </w:tcPr>
          <w:p w14:paraId="34639208">
            <w:pPr>
              <w:widowControl/>
              <w:jc w:val="center"/>
              <w:rPr>
                <w:rFonts w:ascii="仿宋" w:hAnsi="仿宋" w:eastAsia="仿宋" w:cs="仿宋"/>
                <w:sz w:val="22"/>
                <w:szCs w:val="22"/>
                <w:highlight w:val="none"/>
              </w:rPr>
            </w:pPr>
            <w:r>
              <w:rPr>
                <w:rFonts w:hint="eastAsia" w:ascii="仿宋" w:hAnsi="仿宋" w:eastAsia="仿宋" w:cs="仿宋"/>
                <w:sz w:val="22"/>
                <w:szCs w:val="22"/>
                <w:highlight w:val="none"/>
                <w:lang w:val="en-US" w:eastAsia="zh-CN"/>
              </w:rPr>
              <w:t>8</w:t>
            </w:r>
            <w:r>
              <w:rPr>
                <w:rFonts w:hint="eastAsia" w:ascii="仿宋" w:hAnsi="仿宋" w:eastAsia="仿宋" w:cs="仿宋"/>
                <w:sz w:val="22"/>
                <w:szCs w:val="22"/>
                <w:highlight w:val="none"/>
              </w:rPr>
              <w:t>月</w:t>
            </w:r>
            <w:r>
              <w:rPr>
                <w:rFonts w:hint="eastAsia" w:ascii="仿宋" w:hAnsi="仿宋" w:eastAsia="仿宋" w:cs="仿宋"/>
                <w:sz w:val="22"/>
                <w:szCs w:val="22"/>
                <w:highlight w:val="none"/>
                <w:lang w:val="en-US" w:eastAsia="zh-CN"/>
              </w:rPr>
              <w:t>17</w:t>
            </w:r>
            <w:r>
              <w:rPr>
                <w:rFonts w:hint="eastAsia" w:ascii="仿宋" w:hAnsi="仿宋" w:eastAsia="仿宋" w:cs="仿宋"/>
                <w:sz w:val="22"/>
                <w:szCs w:val="22"/>
                <w:highlight w:val="none"/>
              </w:rPr>
              <w:t>日</w:t>
            </w:r>
          </w:p>
        </w:tc>
        <w:tc>
          <w:tcPr>
            <w:tcW w:w="1559"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4C8A0389">
            <w:pPr>
              <w:widowControl/>
              <w:jc w:val="center"/>
              <w:rPr>
                <w:rFonts w:ascii="仿宋" w:hAnsi="仿宋" w:eastAsia="仿宋" w:cs="仿宋"/>
                <w:sz w:val="22"/>
                <w:szCs w:val="22"/>
                <w:highlight w:val="none"/>
              </w:rPr>
            </w:pPr>
            <w:r>
              <w:rPr>
                <w:rFonts w:ascii="仿宋" w:hAnsi="仿宋" w:eastAsia="仿宋" w:cs="仿宋"/>
                <w:sz w:val="22"/>
                <w:szCs w:val="22"/>
                <w:highlight w:val="none"/>
              </w:rPr>
              <w:t>10:00-11:00</w:t>
            </w:r>
          </w:p>
        </w:tc>
        <w:tc>
          <w:tcPr>
            <w:tcW w:w="113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7F3423D2">
            <w:pPr>
              <w:widowControl/>
              <w:jc w:val="center"/>
              <w:rPr>
                <w:rFonts w:ascii="仿宋" w:hAnsi="仿宋" w:eastAsia="仿宋" w:cs="仿宋"/>
                <w:sz w:val="22"/>
                <w:szCs w:val="22"/>
                <w:highlight w:val="none"/>
              </w:rPr>
            </w:pPr>
            <w:r>
              <w:rPr>
                <w:rFonts w:hint="eastAsia" w:ascii="仿宋" w:hAnsi="仿宋" w:eastAsia="仿宋" w:cs="仿宋"/>
                <w:sz w:val="22"/>
                <w:szCs w:val="22"/>
                <w:highlight w:val="none"/>
              </w:rPr>
              <w:t>理论学习</w:t>
            </w:r>
          </w:p>
        </w:tc>
        <w:tc>
          <w:tcPr>
            <w:tcW w:w="3686"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5E5D6CB7">
            <w:pPr>
              <w:widowControl/>
              <w:jc w:val="left"/>
              <w:rPr>
                <w:rFonts w:ascii="仿宋" w:hAnsi="仿宋" w:eastAsia="仿宋" w:cs="仿宋"/>
                <w:sz w:val="22"/>
                <w:szCs w:val="22"/>
                <w:highlight w:val="none"/>
              </w:rPr>
            </w:pPr>
            <w:r>
              <w:rPr>
                <w:rFonts w:hint="eastAsia" w:ascii="仿宋" w:hAnsi="仿宋" w:eastAsia="仿宋" w:cs="仿宋"/>
                <w:sz w:val="22"/>
                <w:szCs w:val="22"/>
                <w:highlight w:val="none"/>
              </w:rPr>
              <w:t>开营</w:t>
            </w:r>
            <w:r>
              <w:rPr>
                <w:rFonts w:ascii="仿宋" w:hAnsi="仿宋" w:eastAsia="仿宋" w:cs="仿宋"/>
                <w:sz w:val="22"/>
                <w:szCs w:val="22"/>
                <w:highlight w:val="none"/>
              </w:rPr>
              <w:t>第一课：</w:t>
            </w:r>
            <w:r>
              <w:rPr>
                <w:rFonts w:hint="eastAsia" w:ascii="仿宋" w:hAnsi="仿宋" w:eastAsia="仿宋" w:cs="仿宋"/>
                <w:sz w:val="22"/>
                <w:szCs w:val="22"/>
                <w:highlight w:val="none"/>
              </w:rPr>
              <w:t>人文交流与财经类国际组织人才培养</w:t>
            </w:r>
          </w:p>
        </w:tc>
        <w:tc>
          <w:tcPr>
            <w:tcW w:w="564"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41AD581F">
            <w:pPr>
              <w:widowControl/>
              <w:jc w:val="center"/>
              <w:rPr>
                <w:rFonts w:ascii="仿宋" w:hAnsi="仿宋" w:eastAsia="仿宋" w:cs="仿宋"/>
                <w:sz w:val="22"/>
                <w:szCs w:val="22"/>
                <w:highlight w:val="none"/>
              </w:rPr>
            </w:pPr>
            <w:r>
              <w:rPr>
                <w:rFonts w:ascii="仿宋" w:hAnsi="仿宋" w:eastAsia="仿宋" w:cs="仿宋"/>
                <w:sz w:val="22"/>
                <w:szCs w:val="22"/>
                <w:highlight w:val="none"/>
              </w:rPr>
              <w:t>1.5</w:t>
            </w:r>
          </w:p>
        </w:tc>
      </w:tr>
      <w:tr w14:paraId="55280B51">
        <w:tblPrEx>
          <w:tblCellMar>
            <w:top w:w="15" w:type="dxa"/>
            <w:left w:w="15" w:type="dxa"/>
            <w:bottom w:w="15" w:type="dxa"/>
            <w:right w:w="15" w:type="dxa"/>
          </w:tblCellMar>
        </w:tblPrEx>
        <w:trPr>
          <w:trHeight w:val="405" w:hRule="atLeast"/>
        </w:trPr>
        <w:tc>
          <w:tcPr>
            <w:tcW w:w="1268" w:type="dxa"/>
            <w:vMerge w:val="continue"/>
            <w:tcBorders>
              <w:top w:val="single" w:color="1F2329" w:sz="6" w:space="0"/>
              <w:left w:val="single" w:color="1F2329" w:sz="6" w:space="0"/>
              <w:bottom w:val="single" w:color="1F2329" w:sz="6" w:space="0"/>
              <w:right w:val="single" w:color="1F2329" w:sz="6" w:space="0"/>
            </w:tcBorders>
            <w:shd w:val="clear" w:color="auto" w:fill="FFFFFF"/>
            <w:noWrap/>
            <w:vAlign w:val="center"/>
          </w:tcPr>
          <w:p w14:paraId="462733A8">
            <w:pPr>
              <w:widowControl/>
              <w:jc w:val="center"/>
              <w:rPr>
                <w:rFonts w:ascii="仿宋" w:hAnsi="仿宋" w:eastAsia="仿宋" w:cs="仿宋"/>
                <w:sz w:val="22"/>
                <w:szCs w:val="22"/>
                <w:highlight w:val="none"/>
              </w:rPr>
            </w:pPr>
          </w:p>
        </w:tc>
        <w:tc>
          <w:tcPr>
            <w:tcW w:w="1559"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382F1AE5">
            <w:pPr>
              <w:widowControl/>
              <w:jc w:val="center"/>
              <w:rPr>
                <w:rFonts w:ascii="仿宋" w:hAnsi="仿宋" w:eastAsia="仿宋" w:cs="仿宋"/>
                <w:sz w:val="22"/>
                <w:szCs w:val="22"/>
                <w:highlight w:val="none"/>
              </w:rPr>
            </w:pPr>
            <w:r>
              <w:rPr>
                <w:rFonts w:hint="eastAsia" w:ascii="仿宋" w:hAnsi="仿宋" w:eastAsia="仿宋" w:cs="仿宋"/>
                <w:sz w:val="22"/>
                <w:szCs w:val="22"/>
                <w:highlight w:val="none"/>
              </w:rPr>
              <w:t>14:30-15:00</w:t>
            </w:r>
          </w:p>
        </w:tc>
        <w:tc>
          <w:tcPr>
            <w:tcW w:w="113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1B1D87E8">
            <w:pPr>
              <w:widowControl/>
              <w:jc w:val="center"/>
              <w:rPr>
                <w:rFonts w:ascii="仿宋" w:hAnsi="仿宋" w:eastAsia="仿宋" w:cs="仿宋"/>
                <w:sz w:val="22"/>
                <w:szCs w:val="22"/>
                <w:highlight w:val="none"/>
              </w:rPr>
            </w:pPr>
            <w:r>
              <w:rPr>
                <w:rFonts w:hint="eastAsia" w:ascii="仿宋" w:hAnsi="仿宋" w:eastAsia="仿宋" w:cs="仿宋"/>
                <w:sz w:val="22"/>
                <w:szCs w:val="22"/>
                <w:highlight w:val="none"/>
              </w:rPr>
              <w:t>理论学习</w:t>
            </w:r>
          </w:p>
        </w:tc>
        <w:tc>
          <w:tcPr>
            <w:tcW w:w="3686"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0BC08941">
            <w:pPr>
              <w:widowControl/>
              <w:jc w:val="left"/>
              <w:rPr>
                <w:rFonts w:ascii="仿宋" w:hAnsi="仿宋" w:eastAsia="仿宋" w:cs="仿宋"/>
                <w:sz w:val="22"/>
                <w:szCs w:val="22"/>
                <w:highlight w:val="none"/>
              </w:rPr>
            </w:pPr>
            <w:r>
              <w:rPr>
                <w:rFonts w:ascii="仿宋" w:hAnsi="仿宋" w:eastAsia="仿宋" w:cs="仿宋"/>
                <w:sz w:val="22"/>
                <w:szCs w:val="22"/>
                <w:highlight w:val="none"/>
              </w:rPr>
              <w:t>开营仪式：联合国训练研究所纽约办公室负责人发言</w:t>
            </w:r>
          </w:p>
        </w:tc>
        <w:tc>
          <w:tcPr>
            <w:tcW w:w="564"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09286C20">
            <w:pPr>
              <w:widowControl/>
              <w:jc w:val="center"/>
              <w:rPr>
                <w:rFonts w:ascii="仿宋" w:hAnsi="仿宋" w:eastAsia="仿宋" w:cs="仿宋"/>
                <w:sz w:val="22"/>
                <w:szCs w:val="22"/>
                <w:highlight w:val="none"/>
              </w:rPr>
            </w:pPr>
            <w:r>
              <w:rPr>
                <w:rFonts w:ascii="仿宋" w:hAnsi="仿宋" w:eastAsia="仿宋" w:cs="仿宋"/>
                <w:sz w:val="22"/>
                <w:szCs w:val="22"/>
                <w:highlight w:val="none"/>
              </w:rPr>
              <w:t>0.</w:t>
            </w:r>
            <w:r>
              <w:rPr>
                <w:rFonts w:hint="eastAsia" w:ascii="仿宋" w:hAnsi="仿宋" w:eastAsia="仿宋" w:cs="仿宋"/>
                <w:sz w:val="22"/>
                <w:szCs w:val="22"/>
                <w:highlight w:val="none"/>
              </w:rPr>
              <w:t>75</w:t>
            </w:r>
          </w:p>
        </w:tc>
      </w:tr>
      <w:tr w14:paraId="4B06A448">
        <w:tblPrEx>
          <w:tblCellMar>
            <w:top w:w="15" w:type="dxa"/>
            <w:left w:w="15" w:type="dxa"/>
            <w:bottom w:w="15" w:type="dxa"/>
            <w:right w:w="15" w:type="dxa"/>
          </w:tblCellMar>
        </w:tblPrEx>
        <w:trPr>
          <w:trHeight w:val="690" w:hRule="atLeast"/>
        </w:trPr>
        <w:tc>
          <w:tcPr>
            <w:tcW w:w="1268" w:type="dxa"/>
            <w:vMerge w:val="continue"/>
            <w:tcBorders>
              <w:top w:val="single" w:color="1F2329" w:sz="6" w:space="0"/>
              <w:left w:val="single" w:color="1F2329" w:sz="6" w:space="0"/>
              <w:bottom w:val="single" w:color="1F2329" w:sz="6" w:space="0"/>
              <w:right w:val="single" w:color="1F2329" w:sz="6" w:space="0"/>
            </w:tcBorders>
            <w:shd w:val="clear" w:color="auto" w:fill="FFFFFF"/>
            <w:noWrap/>
            <w:vAlign w:val="center"/>
          </w:tcPr>
          <w:p w14:paraId="3442905A">
            <w:pPr>
              <w:widowControl/>
              <w:jc w:val="center"/>
              <w:rPr>
                <w:rFonts w:ascii="仿宋" w:hAnsi="仿宋" w:eastAsia="仿宋" w:cs="仿宋"/>
                <w:sz w:val="22"/>
                <w:szCs w:val="22"/>
                <w:highlight w:val="none"/>
              </w:rPr>
            </w:pPr>
          </w:p>
        </w:tc>
        <w:tc>
          <w:tcPr>
            <w:tcW w:w="1559" w:type="dxa"/>
            <w:tcBorders>
              <w:top w:val="single" w:color="1F2329" w:sz="6" w:space="0"/>
              <w:left w:val="single" w:color="1F2329" w:sz="6" w:space="0"/>
              <w:bottom w:val="single" w:color="1F2329" w:sz="6" w:space="0"/>
              <w:right w:val="single" w:color="1F2329" w:sz="6" w:space="0"/>
            </w:tcBorders>
            <w:shd w:val="clear" w:color="auto" w:fill="auto"/>
            <w:vAlign w:val="center"/>
          </w:tcPr>
          <w:p w14:paraId="3F98F02B">
            <w:pPr>
              <w:widowControl/>
              <w:jc w:val="center"/>
              <w:rPr>
                <w:rFonts w:ascii="仿宋" w:hAnsi="仿宋" w:eastAsia="仿宋" w:cs="仿宋"/>
                <w:sz w:val="22"/>
                <w:szCs w:val="22"/>
                <w:highlight w:val="none"/>
              </w:rPr>
            </w:pPr>
            <w:r>
              <w:rPr>
                <w:rFonts w:hint="eastAsia" w:ascii="仿宋" w:hAnsi="仿宋" w:eastAsia="仿宋" w:cs="仿宋"/>
                <w:sz w:val="22"/>
                <w:szCs w:val="22"/>
                <w:highlight w:val="none"/>
              </w:rPr>
              <w:t>17</w:t>
            </w:r>
            <w:r>
              <w:rPr>
                <w:rFonts w:ascii="仿宋" w:hAnsi="仿宋" w:eastAsia="仿宋" w:cs="仿宋"/>
                <w:sz w:val="22"/>
                <w:szCs w:val="22"/>
                <w:highlight w:val="none"/>
              </w:rPr>
              <w:t>:</w:t>
            </w:r>
            <w:r>
              <w:rPr>
                <w:rFonts w:hint="eastAsia" w:ascii="仿宋" w:hAnsi="仿宋" w:eastAsia="仿宋" w:cs="仿宋"/>
                <w:sz w:val="22"/>
                <w:szCs w:val="22"/>
                <w:highlight w:val="none"/>
              </w:rPr>
              <w:t>3</w:t>
            </w:r>
            <w:r>
              <w:rPr>
                <w:rFonts w:ascii="仿宋" w:hAnsi="仿宋" w:eastAsia="仿宋" w:cs="仿宋"/>
                <w:sz w:val="22"/>
                <w:szCs w:val="22"/>
                <w:highlight w:val="none"/>
              </w:rPr>
              <w:t>0-2</w:t>
            </w:r>
            <w:r>
              <w:rPr>
                <w:rFonts w:hint="eastAsia" w:ascii="仿宋" w:hAnsi="仿宋" w:eastAsia="仿宋" w:cs="仿宋"/>
                <w:sz w:val="22"/>
                <w:szCs w:val="22"/>
                <w:highlight w:val="none"/>
              </w:rPr>
              <w:t>0</w:t>
            </w:r>
            <w:r>
              <w:rPr>
                <w:rFonts w:ascii="仿宋" w:hAnsi="仿宋" w:eastAsia="仿宋" w:cs="仿宋"/>
                <w:sz w:val="22"/>
                <w:szCs w:val="22"/>
                <w:highlight w:val="none"/>
              </w:rPr>
              <w:t>:</w:t>
            </w:r>
            <w:r>
              <w:rPr>
                <w:rFonts w:hint="eastAsia" w:ascii="仿宋" w:hAnsi="仿宋" w:eastAsia="仿宋" w:cs="仿宋"/>
                <w:sz w:val="22"/>
                <w:szCs w:val="22"/>
                <w:highlight w:val="none"/>
              </w:rPr>
              <w:t>3</w:t>
            </w:r>
            <w:r>
              <w:rPr>
                <w:rFonts w:ascii="仿宋" w:hAnsi="仿宋" w:eastAsia="仿宋" w:cs="仿宋"/>
                <w:sz w:val="22"/>
                <w:szCs w:val="22"/>
                <w:highlight w:val="none"/>
              </w:rPr>
              <w:t>0</w:t>
            </w:r>
          </w:p>
        </w:tc>
        <w:tc>
          <w:tcPr>
            <w:tcW w:w="1137" w:type="dxa"/>
            <w:tcBorders>
              <w:top w:val="single" w:color="1F2329" w:sz="6" w:space="0"/>
              <w:left w:val="single" w:color="1F2329" w:sz="6" w:space="0"/>
              <w:bottom w:val="single" w:color="1F2329" w:sz="6" w:space="0"/>
              <w:right w:val="single" w:color="1F2329" w:sz="6" w:space="0"/>
            </w:tcBorders>
            <w:shd w:val="clear" w:color="auto" w:fill="auto"/>
            <w:vAlign w:val="center"/>
          </w:tcPr>
          <w:p w14:paraId="393363B2">
            <w:pPr>
              <w:widowControl/>
              <w:jc w:val="center"/>
              <w:rPr>
                <w:rFonts w:ascii="仿宋" w:hAnsi="仿宋" w:eastAsia="仿宋" w:cs="仿宋"/>
                <w:sz w:val="22"/>
                <w:szCs w:val="22"/>
                <w:highlight w:val="none"/>
              </w:rPr>
            </w:pPr>
            <w:r>
              <w:rPr>
                <w:rFonts w:hint="eastAsia" w:ascii="仿宋" w:hAnsi="仿宋" w:eastAsia="仿宋" w:cs="仿宋"/>
                <w:sz w:val="22"/>
                <w:szCs w:val="22"/>
                <w:highlight w:val="none"/>
              </w:rPr>
              <w:t>理论学习</w:t>
            </w:r>
          </w:p>
        </w:tc>
        <w:tc>
          <w:tcPr>
            <w:tcW w:w="3686"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1F33B428">
            <w:pPr>
              <w:widowControl/>
              <w:jc w:val="left"/>
              <w:rPr>
                <w:rFonts w:ascii="仿宋" w:hAnsi="仿宋" w:eastAsia="仿宋" w:cs="仿宋"/>
                <w:sz w:val="22"/>
                <w:szCs w:val="22"/>
                <w:highlight w:val="none"/>
              </w:rPr>
            </w:pPr>
            <w:r>
              <w:rPr>
                <w:rFonts w:ascii="仿宋" w:hAnsi="仿宋" w:eastAsia="仿宋" w:cs="仿宋"/>
                <w:sz w:val="22"/>
                <w:szCs w:val="22"/>
                <w:highlight w:val="none"/>
              </w:rPr>
              <w:t>国际公务员核心胜任力培养：</w:t>
            </w:r>
            <w:r>
              <w:rPr>
                <w:rFonts w:hint="eastAsia" w:ascii="仿宋" w:hAnsi="仿宋" w:eastAsia="仿宋" w:cs="仿宋"/>
                <w:sz w:val="22"/>
                <w:szCs w:val="22"/>
                <w:highlight w:val="none"/>
              </w:rPr>
              <w:t>国际热点议题追踪与分析</w:t>
            </w:r>
          </w:p>
        </w:tc>
        <w:tc>
          <w:tcPr>
            <w:tcW w:w="564"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52F7CFC4">
            <w:pPr>
              <w:widowControl/>
              <w:jc w:val="center"/>
              <w:rPr>
                <w:rFonts w:ascii="仿宋" w:hAnsi="仿宋" w:eastAsia="仿宋" w:cs="仿宋"/>
                <w:sz w:val="22"/>
                <w:szCs w:val="22"/>
                <w:highlight w:val="none"/>
              </w:rPr>
            </w:pPr>
            <w:r>
              <w:rPr>
                <w:rFonts w:hint="eastAsia" w:ascii="仿宋" w:hAnsi="仿宋" w:eastAsia="仿宋" w:cs="仿宋"/>
                <w:sz w:val="22"/>
                <w:szCs w:val="22"/>
                <w:highlight w:val="none"/>
              </w:rPr>
              <w:t>4</w:t>
            </w:r>
          </w:p>
        </w:tc>
      </w:tr>
      <w:tr w14:paraId="5FF4382E">
        <w:tblPrEx>
          <w:tblCellMar>
            <w:top w:w="15" w:type="dxa"/>
            <w:left w:w="15" w:type="dxa"/>
            <w:bottom w:w="15" w:type="dxa"/>
            <w:right w:w="15" w:type="dxa"/>
          </w:tblCellMar>
        </w:tblPrEx>
        <w:trPr>
          <w:trHeight w:val="405" w:hRule="atLeast"/>
        </w:trPr>
        <w:tc>
          <w:tcPr>
            <w:tcW w:w="1268" w:type="dxa"/>
            <w:vMerge w:val="restart"/>
            <w:tcBorders>
              <w:top w:val="single" w:color="1F2329" w:sz="6" w:space="0"/>
              <w:left w:val="single" w:color="1F2329" w:sz="6" w:space="0"/>
              <w:bottom w:val="single" w:color="1F2329" w:sz="6" w:space="0"/>
              <w:right w:val="single" w:color="1F2329" w:sz="6" w:space="0"/>
            </w:tcBorders>
            <w:shd w:val="clear" w:color="auto" w:fill="FFFFFF"/>
            <w:vAlign w:val="center"/>
          </w:tcPr>
          <w:p w14:paraId="7C8679DC">
            <w:pPr>
              <w:widowControl/>
              <w:jc w:val="center"/>
              <w:rPr>
                <w:rFonts w:ascii="仿宋" w:hAnsi="仿宋" w:eastAsia="仿宋" w:cs="仿宋"/>
                <w:sz w:val="22"/>
                <w:szCs w:val="22"/>
                <w:highlight w:val="none"/>
              </w:rPr>
            </w:pPr>
            <w:r>
              <w:rPr>
                <w:rFonts w:hint="eastAsia" w:ascii="仿宋" w:hAnsi="仿宋" w:eastAsia="仿宋" w:cs="仿宋"/>
                <w:sz w:val="22"/>
                <w:szCs w:val="22"/>
                <w:highlight w:val="none"/>
                <w:lang w:val="en-US" w:eastAsia="zh-CN"/>
              </w:rPr>
              <w:t>8</w:t>
            </w:r>
            <w:r>
              <w:rPr>
                <w:rFonts w:hint="eastAsia" w:ascii="仿宋" w:hAnsi="仿宋" w:eastAsia="仿宋" w:cs="仿宋"/>
                <w:sz w:val="22"/>
                <w:szCs w:val="22"/>
                <w:highlight w:val="none"/>
              </w:rPr>
              <w:t>月</w:t>
            </w:r>
            <w:r>
              <w:rPr>
                <w:rFonts w:hint="eastAsia" w:ascii="仿宋" w:hAnsi="仿宋" w:eastAsia="仿宋" w:cs="仿宋"/>
                <w:sz w:val="22"/>
                <w:szCs w:val="22"/>
                <w:highlight w:val="none"/>
                <w:lang w:val="en-US" w:eastAsia="zh-CN"/>
              </w:rPr>
              <w:t>18</w:t>
            </w:r>
            <w:r>
              <w:rPr>
                <w:rFonts w:hint="eastAsia" w:ascii="仿宋" w:hAnsi="仿宋" w:eastAsia="仿宋" w:cs="仿宋"/>
                <w:sz w:val="22"/>
                <w:szCs w:val="22"/>
                <w:highlight w:val="none"/>
              </w:rPr>
              <w:t>日</w:t>
            </w:r>
          </w:p>
        </w:tc>
        <w:tc>
          <w:tcPr>
            <w:tcW w:w="1559"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5FC0A9D8">
            <w:pPr>
              <w:widowControl/>
              <w:jc w:val="center"/>
              <w:rPr>
                <w:rFonts w:ascii="仿宋" w:hAnsi="仿宋" w:eastAsia="仿宋" w:cs="仿宋"/>
                <w:sz w:val="22"/>
                <w:szCs w:val="22"/>
                <w:highlight w:val="none"/>
              </w:rPr>
            </w:pPr>
            <w:r>
              <w:rPr>
                <w:rFonts w:hint="eastAsia" w:ascii="仿宋" w:hAnsi="仿宋" w:eastAsia="仿宋" w:cs="仿宋"/>
                <w:sz w:val="22"/>
                <w:szCs w:val="22"/>
                <w:highlight w:val="none"/>
              </w:rPr>
              <w:t>10:00-11:3</w:t>
            </w:r>
            <w:r>
              <w:rPr>
                <w:rFonts w:ascii="仿宋" w:hAnsi="仿宋" w:eastAsia="仿宋" w:cs="仿宋"/>
                <w:sz w:val="22"/>
                <w:szCs w:val="22"/>
                <w:highlight w:val="none"/>
              </w:rPr>
              <w:t>0</w:t>
            </w:r>
          </w:p>
        </w:tc>
        <w:tc>
          <w:tcPr>
            <w:tcW w:w="113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76F78042">
            <w:pPr>
              <w:widowControl/>
              <w:jc w:val="center"/>
              <w:rPr>
                <w:rFonts w:ascii="仿宋" w:hAnsi="仿宋" w:eastAsia="仿宋" w:cs="仿宋"/>
                <w:sz w:val="22"/>
                <w:szCs w:val="22"/>
                <w:highlight w:val="none"/>
              </w:rPr>
            </w:pPr>
            <w:r>
              <w:rPr>
                <w:rFonts w:hint="eastAsia" w:ascii="仿宋" w:hAnsi="仿宋" w:eastAsia="仿宋" w:cs="仿宋"/>
                <w:sz w:val="22"/>
                <w:szCs w:val="22"/>
                <w:highlight w:val="none"/>
              </w:rPr>
              <w:t>理论学习</w:t>
            </w:r>
          </w:p>
        </w:tc>
        <w:tc>
          <w:tcPr>
            <w:tcW w:w="3686"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295A19E9">
            <w:pPr>
              <w:widowControl/>
              <w:jc w:val="left"/>
              <w:rPr>
                <w:rFonts w:ascii="仿宋" w:hAnsi="仿宋" w:eastAsia="仿宋" w:cs="仿宋"/>
                <w:sz w:val="22"/>
                <w:szCs w:val="22"/>
                <w:highlight w:val="none"/>
              </w:rPr>
            </w:pPr>
            <w:r>
              <w:rPr>
                <w:rFonts w:hint="eastAsia" w:ascii="仿宋" w:hAnsi="仿宋" w:eastAsia="仿宋" w:cs="仿宋"/>
                <w:sz w:val="22"/>
                <w:szCs w:val="22"/>
                <w:highlight w:val="none"/>
              </w:rPr>
              <w:t>国际组织</w:t>
            </w:r>
            <w:r>
              <w:rPr>
                <w:rFonts w:ascii="仿宋" w:hAnsi="仿宋" w:eastAsia="仿宋" w:cs="仿宋"/>
                <w:sz w:val="22"/>
                <w:szCs w:val="22"/>
                <w:highlight w:val="none"/>
              </w:rPr>
              <w:t>技能训练（一）：联合国公文写作技巧与实践1</w:t>
            </w:r>
          </w:p>
        </w:tc>
        <w:tc>
          <w:tcPr>
            <w:tcW w:w="564"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37B05879">
            <w:pPr>
              <w:widowControl/>
              <w:jc w:val="center"/>
              <w:rPr>
                <w:rFonts w:ascii="仿宋" w:hAnsi="仿宋" w:eastAsia="仿宋" w:cs="仿宋"/>
                <w:sz w:val="22"/>
                <w:szCs w:val="22"/>
                <w:highlight w:val="none"/>
              </w:rPr>
            </w:pPr>
            <w:r>
              <w:rPr>
                <w:rFonts w:ascii="仿宋" w:hAnsi="仿宋" w:eastAsia="仿宋" w:cs="仿宋"/>
                <w:sz w:val="22"/>
                <w:szCs w:val="22"/>
                <w:highlight w:val="none"/>
              </w:rPr>
              <w:t>2</w:t>
            </w:r>
          </w:p>
        </w:tc>
      </w:tr>
      <w:tr w14:paraId="312AF865">
        <w:tblPrEx>
          <w:tblCellMar>
            <w:top w:w="15" w:type="dxa"/>
            <w:left w:w="15" w:type="dxa"/>
            <w:bottom w:w="15" w:type="dxa"/>
            <w:right w:w="15" w:type="dxa"/>
          </w:tblCellMar>
        </w:tblPrEx>
        <w:trPr>
          <w:trHeight w:val="405" w:hRule="atLeast"/>
        </w:trPr>
        <w:tc>
          <w:tcPr>
            <w:tcW w:w="1268" w:type="dxa"/>
            <w:vMerge w:val="continue"/>
            <w:tcBorders>
              <w:top w:val="single" w:color="1F2329" w:sz="6" w:space="0"/>
              <w:left w:val="single" w:color="1F2329" w:sz="6" w:space="0"/>
              <w:bottom w:val="single" w:color="1F2329" w:sz="6" w:space="0"/>
              <w:right w:val="single" w:color="1F2329" w:sz="6" w:space="0"/>
            </w:tcBorders>
            <w:shd w:val="clear" w:color="auto" w:fill="FFFFFF"/>
            <w:vAlign w:val="center"/>
          </w:tcPr>
          <w:p w14:paraId="25698A5D">
            <w:pPr>
              <w:widowControl/>
              <w:jc w:val="center"/>
              <w:rPr>
                <w:rFonts w:ascii="仿宋" w:hAnsi="仿宋" w:eastAsia="仿宋" w:cs="仿宋"/>
                <w:sz w:val="22"/>
                <w:szCs w:val="22"/>
                <w:highlight w:val="none"/>
              </w:rPr>
            </w:pPr>
          </w:p>
        </w:tc>
        <w:tc>
          <w:tcPr>
            <w:tcW w:w="1559"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355A0983">
            <w:pPr>
              <w:widowControl/>
              <w:jc w:val="center"/>
              <w:rPr>
                <w:rFonts w:ascii="仿宋" w:hAnsi="仿宋" w:eastAsia="仿宋" w:cs="仿宋"/>
                <w:sz w:val="22"/>
                <w:szCs w:val="22"/>
                <w:highlight w:val="none"/>
              </w:rPr>
            </w:pPr>
            <w:r>
              <w:rPr>
                <w:rFonts w:hint="eastAsia" w:ascii="仿宋" w:hAnsi="仿宋" w:eastAsia="仿宋" w:cs="仿宋"/>
                <w:sz w:val="22"/>
                <w:szCs w:val="22"/>
                <w:highlight w:val="none"/>
              </w:rPr>
              <w:t>13:00-14:3</w:t>
            </w:r>
            <w:r>
              <w:rPr>
                <w:rFonts w:ascii="仿宋" w:hAnsi="仿宋" w:eastAsia="仿宋" w:cs="仿宋"/>
                <w:sz w:val="22"/>
                <w:szCs w:val="22"/>
                <w:highlight w:val="none"/>
              </w:rPr>
              <w:t>0</w:t>
            </w:r>
          </w:p>
        </w:tc>
        <w:tc>
          <w:tcPr>
            <w:tcW w:w="113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21EEDA24">
            <w:pPr>
              <w:widowControl/>
              <w:jc w:val="center"/>
              <w:rPr>
                <w:rFonts w:ascii="仿宋" w:hAnsi="仿宋" w:eastAsia="仿宋" w:cs="仿宋"/>
                <w:sz w:val="22"/>
                <w:szCs w:val="22"/>
                <w:highlight w:val="none"/>
              </w:rPr>
            </w:pPr>
            <w:r>
              <w:rPr>
                <w:rFonts w:hint="eastAsia" w:ascii="仿宋" w:hAnsi="仿宋" w:eastAsia="仿宋" w:cs="仿宋"/>
                <w:sz w:val="22"/>
                <w:szCs w:val="22"/>
                <w:highlight w:val="none"/>
              </w:rPr>
              <w:t>理论学习</w:t>
            </w:r>
          </w:p>
        </w:tc>
        <w:tc>
          <w:tcPr>
            <w:tcW w:w="3686"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5F87F7E5">
            <w:pPr>
              <w:widowControl/>
              <w:jc w:val="left"/>
              <w:rPr>
                <w:rFonts w:ascii="仿宋" w:hAnsi="仿宋" w:eastAsia="仿宋" w:cs="仿宋"/>
                <w:sz w:val="22"/>
                <w:szCs w:val="22"/>
                <w:highlight w:val="none"/>
              </w:rPr>
            </w:pPr>
            <w:r>
              <w:rPr>
                <w:rFonts w:hint="eastAsia" w:ascii="仿宋" w:hAnsi="仿宋" w:eastAsia="仿宋" w:cs="仿宋"/>
                <w:sz w:val="22"/>
                <w:szCs w:val="22"/>
                <w:highlight w:val="none"/>
              </w:rPr>
              <w:t>国际组织</w:t>
            </w:r>
            <w:r>
              <w:rPr>
                <w:rFonts w:ascii="仿宋" w:hAnsi="仿宋" w:eastAsia="仿宋" w:cs="仿宋"/>
                <w:sz w:val="22"/>
                <w:szCs w:val="22"/>
                <w:highlight w:val="none"/>
              </w:rPr>
              <w:t>技能训练（一）：联合国公文写作技巧与实践2</w:t>
            </w:r>
          </w:p>
        </w:tc>
        <w:tc>
          <w:tcPr>
            <w:tcW w:w="564"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1DBE322C">
            <w:pPr>
              <w:widowControl/>
              <w:jc w:val="center"/>
              <w:rPr>
                <w:rFonts w:ascii="仿宋" w:hAnsi="仿宋" w:eastAsia="仿宋" w:cs="仿宋"/>
                <w:sz w:val="22"/>
                <w:szCs w:val="22"/>
                <w:highlight w:val="none"/>
              </w:rPr>
            </w:pPr>
            <w:r>
              <w:rPr>
                <w:rFonts w:ascii="仿宋" w:hAnsi="仿宋" w:eastAsia="仿宋" w:cs="仿宋"/>
                <w:sz w:val="22"/>
                <w:szCs w:val="22"/>
                <w:highlight w:val="none"/>
              </w:rPr>
              <w:t>2</w:t>
            </w:r>
          </w:p>
        </w:tc>
      </w:tr>
      <w:tr w14:paraId="32ACF915">
        <w:tblPrEx>
          <w:tblCellMar>
            <w:top w:w="15" w:type="dxa"/>
            <w:left w:w="15" w:type="dxa"/>
            <w:bottom w:w="15" w:type="dxa"/>
            <w:right w:w="15" w:type="dxa"/>
          </w:tblCellMar>
        </w:tblPrEx>
        <w:trPr>
          <w:trHeight w:val="690" w:hRule="atLeast"/>
        </w:trPr>
        <w:tc>
          <w:tcPr>
            <w:tcW w:w="1268" w:type="dxa"/>
            <w:vMerge w:val="continue"/>
            <w:tcBorders>
              <w:top w:val="single" w:color="1F2329" w:sz="6" w:space="0"/>
              <w:left w:val="single" w:color="1F2329" w:sz="6" w:space="0"/>
              <w:bottom w:val="single" w:color="1F2329" w:sz="6" w:space="0"/>
              <w:right w:val="single" w:color="1F2329" w:sz="6" w:space="0"/>
            </w:tcBorders>
            <w:shd w:val="clear" w:color="auto" w:fill="FFFFFF"/>
            <w:vAlign w:val="center"/>
          </w:tcPr>
          <w:p w14:paraId="4575C360">
            <w:pPr>
              <w:widowControl/>
              <w:jc w:val="center"/>
              <w:rPr>
                <w:rFonts w:ascii="仿宋" w:hAnsi="仿宋" w:eastAsia="仿宋" w:cs="仿宋"/>
                <w:sz w:val="22"/>
                <w:szCs w:val="22"/>
                <w:highlight w:val="none"/>
              </w:rPr>
            </w:pPr>
          </w:p>
        </w:tc>
        <w:tc>
          <w:tcPr>
            <w:tcW w:w="1559" w:type="dxa"/>
            <w:tcBorders>
              <w:top w:val="single" w:color="1F2329" w:sz="6" w:space="0"/>
              <w:left w:val="single" w:color="1F2329" w:sz="6" w:space="0"/>
              <w:bottom w:val="single" w:color="1F2329" w:sz="6" w:space="0"/>
              <w:right w:val="single" w:color="1F2329" w:sz="6" w:space="0"/>
            </w:tcBorders>
            <w:shd w:val="clear" w:color="auto" w:fill="auto"/>
            <w:vAlign w:val="center"/>
          </w:tcPr>
          <w:p w14:paraId="6764ED7A">
            <w:pPr>
              <w:widowControl/>
              <w:jc w:val="center"/>
              <w:rPr>
                <w:rFonts w:ascii="仿宋" w:hAnsi="仿宋" w:eastAsia="仿宋" w:cs="仿宋"/>
                <w:sz w:val="22"/>
                <w:szCs w:val="22"/>
                <w:highlight w:val="none"/>
              </w:rPr>
            </w:pPr>
            <w:r>
              <w:rPr>
                <w:rFonts w:ascii="仿宋" w:hAnsi="仿宋" w:eastAsia="仿宋" w:cs="仿宋"/>
                <w:sz w:val="22"/>
                <w:szCs w:val="22"/>
                <w:highlight w:val="none"/>
              </w:rPr>
              <w:t>16:30-</w:t>
            </w:r>
            <w:r>
              <w:rPr>
                <w:rFonts w:hint="eastAsia" w:ascii="仿宋" w:hAnsi="仿宋" w:eastAsia="仿宋" w:cs="仿宋"/>
                <w:sz w:val="22"/>
                <w:szCs w:val="22"/>
                <w:highlight w:val="none"/>
              </w:rPr>
              <w:t>19</w:t>
            </w:r>
            <w:r>
              <w:rPr>
                <w:rFonts w:ascii="仿宋" w:hAnsi="仿宋" w:eastAsia="仿宋" w:cs="仿宋"/>
                <w:sz w:val="22"/>
                <w:szCs w:val="22"/>
                <w:highlight w:val="none"/>
              </w:rPr>
              <w:t>:</w:t>
            </w:r>
            <w:r>
              <w:rPr>
                <w:rFonts w:hint="eastAsia" w:ascii="仿宋" w:hAnsi="仿宋" w:eastAsia="仿宋" w:cs="仿宋"/>
                <w:sz w:val="22"/>
                <w:szCs w:val="22"/>
                <w:highlight w:val="none"/>
              </w:rPr>
              <w:t>3</w:t>
            </w:r>
            <w:r>
              <w:rPr>
                <w:rFonts w:ascii="仿宋" w:hAnsi="仿宋" w:eastAsia="仿宋" w:cs="仿宋"/>
                <w:sz w:val="22"/>
                <w:szCs w:val="22"/>
                <w:highlight w:val="none"/>
              </w:rPr>
              <w:t>0</w:t>
            </w:r>
          </w:p>
        </w:tc>
        <w:tc>
          <w:tcPr>
            <w:tcW w:w="1137" w:type="dxa"/>
            <w:tcBorders>
              <w:top w:val="single" w:color="1F2329" w:sz="6" w:space="0"/>
              <w:left w:val="single" w:color="1F2329" w:sz="6" w:space="0"/>
              <w:bottom w:val="single" w:color="1F2329" w:sz="6" w:space="0"/>
              <w:right w:val="single" w:color="1F2329" w:sz="6" w:space="0"/>
            </w:tcBorders>
            <w:shd w:val="clear" w:color="auto" w:fill="auto"/>
            <w:vAlign w:val="center"/>
          </w:tcPr>
          <w:p w14:paraId="7A8ED7AF">
            <w:pPr>
              <w:widowControl/>
              <w:jc w:val="center"/>
              <w:rPr>
                <w:rFonts w:ascii="仿宋" w:hAnsi="仿宋" w:eastAsia="仿宋" w:cs="仿宋"/>
                <w:sz w:val="22"/>
                <w:szCs w:val="22"/>
                <w:highlight w:val="none"/>
              </w:rPr>
            </w:pPr>
            <w:r>
              <w:rPr>
                <w:rFonts w:hint="eastAsia" w:ascii="仿宋" w:hAnsi="仿宋" w:eastAsia="仿宋" w:cs="仿宋"/>
                <w:sz w:val="22"/>
                <w:szCs w:val="22"/>
                <w:highlight w:val="none"/>
              </w:rPr>
              <w:t>理论学习</w:t>
            </w:r>
          </w:p>
        </w:tc>
        <w:tc>
          <w:tcPr>
            <w:tcW w:w="3686"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0B6441DB">
            <w:pPr>
              <w:widowControl/>
              <w:jc w:val="left"/>
              <w:rPr>
                <w:rFonts w:ascii="仿宋" w:hAnsi="仿宋" w:eastAsia="仿宋" w:cs="仿宋"/>
                <w:sz w:val="22"/>
                <w:szCs w:val="22"/>
                <w:highlight w:val="none"/>
              </w:rPr>
            </w:pPr>
            <w:r>
              <w:rPr>
                <w:rFonts w:hint="eastAsia" w:ascii="仿宋" w:hAnsi="仿宋" w:eastAsia="仿宋" w:cs="仿宋"/>
                <w:sz w:val="22"/>
                <w:szCs w:val="22"/>
                <w:highlight w:val="none"/>
              </w:rPr>
              <w:t>国际公务员职业素养培养（一）：</w:t>
            </w:r>
            <w:r>
              <w:rPr>
                <w:rFonts w:hint="eastAsia" w:ascii="仿宋" w:hAnsi="仿宋" w:eastAsia="仿宋" w:cs="仿宋"/>
                <w:sz w:val="22"/>
                <w:szCs w:val="22"/>
                <w:highlight w:val="none"/>
                <w:lang w:val="en-US" w:eastAsia="zh-CN"/>
              </w:rPr>
              <w:t>可持续发展的未来构想</w:t>
            </w:r>
          </w:p>
        </w:tc>
        <w:tc>
          <w:tcPr>
            <w:tcW w:w="564"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117070D5">
            <w:pPr>
              <w:widowControl/>
              <w:jc w:val="center"/>
              <w:rPr>
                <w:rFonts w:ascii="仿宋" w:hAnsi="仿宋" w:eastAsia="仿宋" w:cs="仿宋"/>
                <w:sz w:val="22"/>
                <w:szCs w:val="22"/>
                <w:highlight w:val="none"/>
              </w:rPr>
            </w:pPr>
            <w:r>
              <w:rPr>
                <w:rFonts w:hint="eastAsia" w:ascii="仿宋" w:hAnsi="仿宋" w:eastAsia="仿宋" w:cs="仿宋"/>
                <w:sz w:val="22"/>
                <w:szCs w:val="22"/>
                <w:highlight w:val="none"/>
              </w:rPr>
              <w:t>4</w:t>
            </w:r>
          </w:p>
        </w:tc>
      </w:tr>
      <w:tr w14:paraId="7EC88E1B">
        <w:tblPrEx>
          <w:tblCellMar>
            <w:top w:w="15" w:type="dxa"/>
            <w:left w:w="15" w:type="dxa"/>
            <w:bottom w:w="15" w:type="dxa"/>
            <w:right w:w="15" w:type="dxa"/>
          </w:tblCellMar>
        </w:tblPrEx>
        <w:trPr>
          <w:trHeight w:val="405" w:hRule="atLeast"/>
        </w:trPr>
        <w:tc>
          <w:tcPr>
            <w:tcW w:w="1268" w:type="dxa"/>
            <w:vMerge w:val="continue"/>
            <w:tcBorders>
              <w:top w:val="single" w:color="1F2329" w:sz="6" w:space="0"/>
              <w:left w:val="single" w:color="1F2329" w:sz="6" w:space="0"/>
              <w:bottom w:val="single" w:color="1F2329" w:sz="6" w:space="0"/>
              <w:right w:val="single" w:color="1F2329" w:sz="6" w:space="0"/>
            </w:tcBorders>
            <w:shd w:val="clear" w:color="auto" w:fill="FFFFFF"/>
            <w:vAlign w:val="center"/>
          </w:tcPr>
          <w:p w14:paraId="10141BCC">
            <w:pPr>
              <w:widowControl/>
              <w:jc w:val="center"/>
              <w:rPr>
                <w:rFonts w:ascii="仿宋" w:hAnsi="仿宋" w:eastAsia="仿宋" w:cs="仿宋"/>
                <w:sz w:val="22"/>
                <w:szCs w:val="22"/>
                <w:highlight w:val="none"/>
              </w:rPr>
            </w:pPr>
          </w:p>
        </w:tc>
        <w:tc>
          <w:tcPr>
            <w:tcW w:w="1559"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13020810">
            <w:pPr>
              <w:widowControl/>
              <w:jc w:val="center"/>
              <w:rPr>
                <w:rFonts w:ascii="仿宋" w:hAnsi="仿宋" w:eastAsia="仿宋" w:cs="仿宋"/>
                <w:sz w:val="22"/>
                <w:szCs w:val="22"/>
                <w:highlight w:val="none"/>
              </w:rPr>
            </w:pPr>
            <w:r>
              <w:rPr>
                <w:rFonts w:ascii="仿宋" w:hAnsi="仿宋" w:eastAsia="仿宋" w:cs="仿宋"/>
                <w:sz w:val="22"/>
                <w:szCs w:val="22"/>
                <w:highlight w:val="none"/>
              </w:rPr>
              <w:t>20:00-21:30</w:t>
            </w:r>
          </w:p>
        </w:tc>
        <w:tc>
          <w:tcPr>
            <w:tcW w:w="113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73FF5639">
            <w:pPr>
              <w:widowControl/>
              <w:jc w:val="center"/>
              <w:rPr>
                <w:rFonts w:ascii="仿宋" w:hAnsi="仿宋" w:eastAsia="仿宋" w:cs="仿宋"/>
                <w:sz w:val="22"/>
                <w:szCs w:val="22"/>
                <w:highlight w:val="none"/>
              </w:rPr>
            </w:pPr>
            <w:r>
              <w:rPr>
                <w:rFonts w:hint="eastAsia" w:ascii="仿宋" w:hAnsi="仿宋" w:eastAsia="仿宋" w:cs="仿宋"/>
                <w:sz w:val="22"/>
                <w:szCs w:val="22"/>
                <w:highlight w:val="none"/>
              </w:rPr>
              <w:t>实践任务</w:t>
            </w:r>
          </w:p>
        </w:tc>
        <w:tc>
          <w:tcPr>
            <w:tcW w:w="3686"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49533383">
            <w:pPr>
              <w:widowControl/>
              <w:jc w:val="left"/>
              <w:rPr>
                <w:rFonts w:ascii="仿宋" w:hAnsi="仿宋" w:eastAsia="仿宋" w:cs="仿宋"/>
                <w:sz w:val="22"/>
                <w:szCs w:val="22"/>
                <w:highlight w:val="none"/>
              </w:rPr>
            </w:pPr>
            <w:r>
              <w:rPr>
                <w:rFonts w:ascii="仿宋" w:hAnsi="仿宋" w:eastAsia="仿宋" w:cs="仿宋"/>
                <w:sz w:val="22"/>
                <w:szCs w:val="22"/>
                <w:highlight w:val="none"/>
              </w:rPr>
              <w:t>实践任务</w:t>
            </w:r>
            <w:r>
              <w:rPr>
                <w:rFonts w:hint="eastAsia" w:ascii="仿宋" w:hAnsi="仿宋" w:eastAsia="仿宋" w:cs="仿宋"/>
                <w:sz w:val="22"/>
                <w:szCs w:val="22"/>
                <w:highlight w:val="none"/>
              </w:rPr>
              <w:t>（一）</w:t>
            </w:r>
            <w:r>
              <w:rPr>
                <w:rFonts w:ascii="仿宋" w:hAnsi="仿宋" w:eastAsia="仿宋" w:cs="仿宋"/>
                <w:sz w:val="22"/>
                <w:szCs w:val="22"/>
                <w:highlight w:val="none"/>
              </w:rPr>
              <w:t>：公文写作实践</w:t>
            </w:r>
          </w:p>
        </w:tc>
        <w:tc>
          <w:tcPr>
            <w:tcW w:w="564"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534FA1CB">
            <w:pPr>
              <w:widowControl/>
              <w:jc w:val="center"/>
              <w:rPr>
                <w:rFonts w:ascii="仿宋" w:hAnsi="仿宋" w:eastAsia="仿宋" w:cs="仿宋"/>
                <w:sz w:val="22"/>
                <w:szCs w:val="22"/>
                <w:highlight w:val="none"/>
              </w:rPr>
            </w:pPr>
            <w:r>
              <w:rPr>
                <w:rFonts w:ascii="仿宋" w:hAnsi="仿宋" w:eastAsia="仿宋" w:cs="仿宋"/>
                <w:sz w:val="22"/>
                <w:szCs w:val="22"/>
                <w:highlight w:val="none"/>
              </w:rPr>
              <w:t>2</w:t>
            </w:r>
          </w:p>
        </w:tc>
      </w:tr>
      <w:tr w14:paraId="0CA36046">
        <w:tblPrEx>
          <w:tblCellMar>
            <w:top w:w="15" w:type="dxa"/>
            <w:left w:w="15" w:type="dxa"/>
            <w:bottom w:w="15" w:type="dxa"/>
            <w:right w:w="15" w:type="dxa"/>
          </w:tblCellMar>
        </w:tblPrEx>
        <w:trPr>
          <w:trHeight w:val="1080" w:hRule="atLeast"/>
        </w:trPr>
        <w:tc>
          <w:tcPr>
            <w:tcW w:w="1268" w:type="dxa"/>
            <w:vMerge w:val="restart"/>
            <w:tcBorders>
              <w:top w:val="single" w:color="1F2329" w:sz="6" w:space="0"/>
              <w:left w:val="single" w:color="1F2329" w:sz="6" w:space="0"/>
              <w:bottom w:val="single" w:color="1F2329" w:sz="6" w:space="0"/>
              <w:right w:val="single" w:color="1F2329" w:sz="6" w:space="0"/>
            </w:tcBorders>
            <w:shd w:val="clear" w:color="auto" w:fill="FFFFFF"/>
            <w:vAlign w:val="center"/>
          </w:tcPr>
          <w:p w14:paraId="573ACFA0">
            <w:pPr>
              <w:widowControl/>
              <w:jc w:val="center"/>
              <w:rPr>
                <w:rFonts w:ascii="仿宋" w:hAnsi="仿宋" w:eastAsia="仿宋" w:cs="仿宋"/>
                <w:sz w:val="22"/>
                <w:szCs w:val="22"/>
                <w:highlight w:val="none"/>
              </w:rPr>
            </w:pPr>
            <w:r>
              <w:rPr>
                <w:rFonts w:hint="eastAsia" w:ascii="仿宋" w:hAnsi="仿宋" w:eastAsia="仿宋" w:cs="仿宋"/>
                <w:sz w:val="22"/>
                <w:szCs w:val="22"/>
                <w:highlight w:val="none"/>
                <w:lang w:val="en-US" w:eastAsia="zh-CN"/>
              </w:rPr>
              <w:t>8</w:t>
            </w:r>
            <w:r>
              <w:rPr>
                <w:rFonts w:hint="eastAsia" w:ascii="仿宋" w:hAnsi="仿宋" w:eastAsia="仿宋" w:cs="仿宋"/>
                <w:sz w:val="22"/>
                <w:szCs w:val="22"/>
                <w:highlight w:val="none"/>
              </w:rPr>
              <w:t>月</w:t>
            </w:r>
            <w:r>
              <w:rPr>
                <w:rFonts w:hint="eastAsia" w:ascii="仿宋" w:hAnsi="仿宋" w:eastAsia="仿宋" w:cs="仿宋"/>
                <w:sz w:val="22"/>
                <w:szCs w:val="22"/>
                <w:highlight w:val="none"/>
                <w:lang w:val="en-US" w:eastAsia="zh-CN"/>
              </w:rPr>
              <w:t>19</w:t>
            </w:r>
            <w:r>
              <w:rPr>
                <w:rFonts w:hint="eastAsia" w:ascii="仿宋" w:hAnsi="仿宋" w:eastAsia="仿宋" w:cs="仿宋"/>
                <w:sz w:val="22"/>
                <w:szCs w:val="22"/>
                <w:highlight w:val="none"/>
              </w:rPr>
              <w:t>日</w:t>
            </w:r>
          </w:p>
        </w:tc>
        <w:tc>
          <w:tcPr>
            <w:tcW w:w="1559"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481CB58A">
            <w:pPr>
              <w:widowControl/>
              <w:jc w:val="center"/>
              <w:rPr>
                <w:rFonts w:ascii="仿宋" w:hAnsi="仿宋" w:eastAsia="仿宋" w:cs="仿宋"/>
                <w:sz w:val="22"/>
                <w:szCs w:val="22"/>
                <w:highlight w:val="none"/>
              </w:rPr>
            </w:pPr>
            <w:r>
              <w:rPr>
                <w:rFonts w:hint="eastAsia" w:ascii="仿宋" w:hAnsi="仿宋" w:eastAsia="仿宋" w:cs="仿宋"/>
                <w:sz w:val="22"/>
                <w:szCs w:val="22"/>
                <w:highlight w:val="none"/>
              </w:rPr>
              <w:t>10:00-12:3</w:t>
            </w:r>
            <w:r>
              <w:rPr>
                <w:rFonts w:ascii="仿宋" w:hAnsi="仿宋" w:eastAsia="仿宋" w:cs="仿宋"/>
                <w:sz w:val="22"/>
                <w:szCs w:val="22"/>
                <w:highlight w:val="none"/>
              </w:rPr>
              <w:t>0</w:t>
            </w:r>
          </w:p>
        </w:tc>
        <w:tc>
          <w:tcPr>
            <w:tcW w:w="113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69626ED3">
            <w:pPr>
              <w:widowControl/>
              <w:jc w:val="center"/>
              <w:rPr>
                <w:rFonts w:ascii="仿宋" w:hAnsi="仿宋" w:eastAsia="仿宋" w:cs="仿宋"/>
                <w:sz w:val="22"/>
                <w:szCs w:val="22"/>
                <w:highlight w:val="none"/>
              </w:rPr>
            </w:pPr>
            <w:r>
              <w:rPr>
                <w:rFonts w:hint="eastAsia" w:ascii="仿宋" w:hAnsi="仿宋" w:eastAsia="仿宋" w:cs="仿宋"/>
                <w:sz w:val="22"/>
                <w:szCs w:val="22"/>
                <w:highlight w:val="none"/>
              </w:rPr>
              <w:t>理论学习</w:t>
            </w:r>
          </w:p>
        </w:tc>
        <w:tc>
          <w:tcPr>
            <w:tcW w:w="3686"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5677EE32">
            <w:pPr>
              <w:widowControl/>
              <w:jc w:val="left"/>
              <w:rPr>
                <w:rFonts w:ascii="仿宋" w:hAnsi="仿宋" w:eastAsia="仿宋" w:cs="仿宋"/>
                <w:sz w:val="22"/>
                <w:szCs w:val="22"/>
                <w:highlight w:val="none"/>
              </w:rPr>
            </w:pPr>
            <w:r>
              <w:rPr>
                <w:rFonts w:ascii="仿宋" w:hAnsi="仿宋" w:eastAsia="仿宋" w:cs="仿宋"/>
                <w:sz w:val="22"/>
                <w:szCs w:val="22"/>
                <w:highlight w:val="none"/>
              </w:rPr>
              <w:t>联合国</w:t>
            </w:r>
            <w:r>
              <w:rPr>
                <w:rFonts w:hint="eastAsia" w:ascii="仿宋" w:hAnsi="仿宋" w:eastAsia="仿宋" w:cs="仿宋"/>
                <w:sz w:val="22"/>
                <w:szCs w:val="22"/>
                <w:highlight w:val="none"/>
              </w:rPr>
              <w:t>知识学习</w:t>
            </w:r>
            <w:r>
              <w:rPr>
                <w:rFonts w:ascii="仿宋" w:hAnsi="仿宋" w:eastAsia="仿宋" w:cs="仿宋"/>
                <w:sz w:val="22"/>
                <w:szCs w:val="22"/>
                <w:highlight w:val="none"/>
              </w:rPr>
              <w:t>：联合国组织架构</w:t>
            </w:r>
            <w:r>
              <w:rPr>
                <w:rFonts w:hint="eastAsia" w:ascii="仿宋" w:hAnsi="仿宋" w:eastAsia="仿宋" w:cs="仿宋"/>
                <w:sz w:val="22"/>
                <w:szCs w:val="22"/>
                <w:highlight w:val="none"/>
              </w:rPr>
              <w:t>、</w:t>
            </w:r>
            <w:r>
              <w:rPr>
                <w:rFonts w:ascii="仿宋" w:hAnsi="仿宋" w:eastAsia="仿宋" w:cs="仿宋"/>
                <w:sz w:val="22"/>
                <w:szCs w:val="22"/>
                <w:highlight w:val="none"/>
              </w:rPr>
              <w:t>人才战略及国际组织任职经历分享</w:t>
            </w:r>
          </w:p>
        </w:tc>
        <w:tc>
          <w:tcPr>
            <w:tcW w:w="564"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28D296CA">
            <w:pPr>
              <w:widowControl/>
              <w:jc w:val="center"/>
              <w:rPr>
                <w:rFonts w:ascii="仿宋" w:hAnsi="仿宋" w:eastAsia="仿宋" w:cs="仿宋"/>
                <w:sz w:val="22"/>
                <w:szCs w:val="22"/>
                <w:highlight w:val="none"/>
              </w:rPr>
            </w:pPr>
            <w:r>
              <w:rPr>
                <w:rFonts w:hint="eastAsia" w:ascii="仿宋" w:hAnsi="仿宋" w:eastAsia="仿宋" w:cs="仿宋"/>
                <w:sz w:val="22"/>
                <w:szCs w:val="22"/>
                <w:highlight w:val="none"/>
              </w:rPr>
              <w:t>2.5</w:t>
            </w:r>
          </w:p>
        </w:tc>
      </w:tr>
      <w:tr w14:paraId="3850B1EC">
        <w:tblPrEx>
          <w:tblCellMar>
            <w:top w:w="15" w:type="dxa"/>
            <w:left w:w="15" w:type="dxa"/>
            <w:bottom w:w="15" w:type="dxa"/>
            <w:right w:w="15" w:type="dxa"/>
          </w:tblCellMar>
        </w:tblPrEx>
        <w:trPr>
          <w:trHeight w:val="405" w:hRule="atLeast"/>
        </w:trPr>
        <w:tc>
          <w:tcPr>
            <w:tcW w:w="1268" w:type="dxa"/>
            <w:vMerge w:val="continue"/>
            <w:tcBorders>
              <w:top w:val="single" w:color="1F2329" w:sz="6" w:space="0"/>
              <w:left w:val="single" w:color="1F2329" w:sz="6" w:space="0"/>
              <w:bottom w:val="single" w:color="1F2329" w:sz="6" w:space="0"/>
              <w:right w:val="single" w:color="1F2329" w:sz="6" w:space="0"/>
            </w:tcBorders>
            <w:shd w:val="clear" w:color="auto" w:fill="FFFFFF"/>
            <w:vAlign w:val="center"/>
          </w:tcPr>
          <w:p w14:paraId="3E37BBC9">
            <w:pPr>
              <w:widowControl/>
              <w:jc w:val="center"/>
              <w:rPr>
                <w:rFonts w:ascii="仿宋" w:hAnsi="仿宋" w:eastAsia="仿宋" w:cs="仿宋"/>
                <w:sz w:val="22"/>
                <w:szCs w:val="22"/>
                <w:highlight w:val="none"/>
              </w:rPr>
            </w:pPr>
          </w:p>
        </w:tc>
        <w:tc>
          <w:tcPr>
            <w:tcW w:w="1559"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763AA2F0">
            <w:pPr>
              <w:widowControl/>
              <w:jc w:val="center"/>
              <w:rPr>
                <w:rFonts w:ascii="仿宋" w:hAnsi="仿宋" w:eastAsia="仿宋" w:cs="仿宋"/>
                <w:sz w:val="22"/>
                <w:szCs w:val="22"/>
                <w:highlight w:val="none"/>
              </w:rPr>
            </w:pPr>
            <w:r>
              <w:rPr>
                <w:rFonts w:ascii="仿宋" w:hAnsi="仿宋" w:eastAsia="仿宋" w:cs="仿宋"/>
                <w:sz w:val="22"/>
                <w:szCs w:val="22"/>
                <w:highlight w:val="none"/>
              </w:rPr>
              <w:t>14:30-16:00</w:t>
            </w:r>
          </w:p>
        </w:tc>
        <w:tc>
          <w:tcPr>
            <w:tcW w:w="113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3B851677">
            <w:pPr>
              <w:widowControl/>
              <w:jc w:val="center"/>
              <w:rPr>
                <w:rFonts w:ascii="仿宋" w:hAnsi="仿宋" w:eastAsia="仿宋" w:cs="仿宋"/>
                <w:sz w:val="22"/>
                <w:szCs w:val="22"/>
                <w:highlight w:val="none"/>
              </w:rPr>
            </w:pPr>
            <w:r>
              <w:rPr>
                <w:rFonts w:hint="eastAsia" w:ascii="仿宋" w:hAnsi="仿宋" w:eastAsia="仿宋" w:cs="仿宋"/>
                <w:sz w:val="22"/>
                <w:szCs w:val="22"/>
                <w:highlight w:val="none"/>
              </w:rPr>
              <w:t>理论学习</w:t>
            </w:r>
          </w:p>
        </w:tc>
        <w:tc>
          <w:tcPr>
            <w:tcW w:w="3686" w:type="dxa"/>
            <w:tcBorders>
              <w:top w:val="single" w:color="1F2329" w:sz="6" w:space="0"/>
              <w:left w:val="single" w:color="1F2329" w:sz="6" w:space="0"/>
              <w:bottom w:val="single" w:color="1F2329" w:sz="6" w:space="0"/>
              <w:right w:val="single" w:color="1F2329" w:sz="6" w:space="0"/>
            </w:tcBorders>
            <w:shd w:val="clear" w:color="auto" w:fill="FFFFFF"/>
            <w:noWrap/>
            <w:vAlign w:val="center"/>
          </w:tcPr>
          <w:p w14:paraId="68224FC3">
            <w:pPr>
              <w:widowControl/>
              <w:jc w:val="left"/>
              <w:rPr>
                <w:rFonts w:ascii="仿宋" w:hAnsi="仿宋" w:eastAsia="仿宋" w:cs="仿宋"/>
                <w:sz w:val="22"/>
                <w:szCs w:val="22"/>
                <w:highlight w:val="none"/>
              </w:rPr>
            </w:pPr>
            <w:r>
              <w:rPr>
                <w:rFonts w:hint="eastAsia" w:ascii="仿宋" w:hAnsi="仿宋" w:eastAsia="仿宋" w:cs="仿宋"/>
                <w:sz w:val="22"/>
                <w:szCs w:val="22"/>
                <w:highlight w:val="none"/>
              </w:rPr>
              <w:t>国际公务员职业规划：深度参与全球金融格局治理</w:t>
            </w:r>
          </w:p>
        </w:tc>
        <w:tc>
          <w:tcPr>
            <w:tcW w:w="564"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313D1812">
            <w:pPr>
              <w:widowControl/>
              <w:jc w:val="center"/>
              <w:rPr>
                <w:rFonts w:ascii="仿宋" w:hAnsi="仿宋" w:eastAsia="仿宋" w:cs="仿宋"/>
                <w:sz w:val="22"/>
                <w:szCs w:val="22"/>
                <w:highlight w:val="none"/>
              </w:rPr>
            </w:pPr>
            <w:r>
              <w:rPr>
                <w:rFonts w:ascii="仿宋" w:hAnsi="仿宋" w:eastAsia="仿宋" w:cs="仿宋"/>
                <w:sz w:val="22"/>
                <w:szCs w:val="22"/>
                <w:highlight w:val="none"/>
              </w:rPr>
              <w:t>2</w:t>
            </w:r>
          </w:p>
        </w:tc>
      </w:tr>
      <w:tr w14:paraId="4ED9A943">
        <w:tblPrEx>
          <w:tblCellMar>
            <w:top w:w="15" w:type="dxa"/>
            <w:left w:w="15" w:type="dxa"/>
            <w:bottom w:w="15" w:type="dxa"/>
            <w:right w:w="15" w:type="dxa"/>
          </w:tblCellMar>
        </w:tblPrEx>
        <w:trPr>
          <w:trHeight w:val="405" w:hRule="atLeast"/>
        </w:trPr>
        <w:tc>
          <w:tcPr>
            <w:tcW w:w="1268" w:type="dxa"/>
            <w:vMerge w:val="continue"/>
            <w:tcBorders>
              <w:top w:val="single" w:color="1F2329" w:sz="6" w:space="0"/>
              <w:left w:val="single" w:color="1F2329" w:sz="6" w:space="0"/>
              <w:bottom w:val="single" w:color="1F2329" w:sz="6" w:space="0"/>
              <w:right w:val="single" w:color="1F2329" w:sz="6" w:space="0"/>
            </w:tcBorders>
            <w:shd w:val="clear" w:color="auto" w:fill="FFFFFF"/>
            <w:vAlign w:val="center"/>
          </w:tcPr>
          <w:p w14:paraId="5D860385">
            <w:pPr>
              <w:widowControl/>
              <w:jc w:val="center"/>
              <w:rPr>
                <w:rFonts w:ascii="仿宋" w:hAnsi="仿宋" w:eastAsia="仿宋" w:cs="仿宋"/>
                <w:sz w:val="22"/>
                <w:szCs w:val="22"/>
                <w:highlight w:val="none"/>
              </w:rPr>
            </w:pPr>
          </w:p>
        </w:tc>
        <w:tc>
          <w:tcPr>
            <w:tcW w:w="1559"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2C90E18A">
            <w:pPr>
              <w:widowControl/>
              <w:jc w:val="center"/>
              <w:rPr>
                <w:rFonts w:ascii="仿宋" w:hAnsi="仿宋" w:eastAsia="仿宋" w:cs="仿宋"/>
                <w:sz w:val="22"/>
                <w:szCs w:val="22"/>
                <w:highlight w:val="none"/>
              </w:rPr>
            </w:pPr>
            <w:r>
              <w:rPr>
                <w:rFonts w:ascii="仿宋" w:hAnsi="仿宋" w:eastAsia="仿宋" w:cs="仿宋"/>
                <w:sz w:val="22"/>
                <w:szCs w:val="22"/>
                <w:highlight w:val="none"/>
              </w:rPr>
              <w:t>20:00-21:30</w:t>
            </w:r>
          </w:p>
        </w:tc>
        <w:tc>
          <w:tcPr>
            <w:tcW w:w="113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724D6A70">
            <w:pPr>
              <w:widowControl/>
              <w:jc w:val="center"/>
              <w:rPr>
                <w:rFonts w:ascii="仿宋" w:hAnsi="仿宋" w:eastAsia="仿宋" w:cs="仿宋"/>
                <w:sz w:val="22"/>
                <w:szCs w:val="22"/>
                <w:highlight w:val="none"/>
              </w:rPr>
            </w:pPr>
            <w:r>
              <w:rPr>
                <w:rFonts w:hint="eastAsia" w:ascii="仿宋" w:hAnsi="仿宋" w:eastAsia="仿宋" w:cs="仿宋"/>
                <w:sz w:val="22"/>
                <w:szCs w:val="22"/>
                <w:highlight w:val="none"/>
              </w:rPr>
              <w:t>实践任务</w:t>
            </w:r>
          </w:p>
        </w:tc>
        <w:tc>
          <w:tcPr>
            <w:tcW w:w="3686"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3426F2FA">
            <w:pPr>
              <w:widowControl/>
              <w:jc w:val="left"/>
              <w:rPr>
                <w:rFonts w:ascii="仿宋" w:hAnsi="仿宋" w:eastAsia="仿宋" w:cs="仿宋"/>
                <w:sz w:val="22"/>
                <w:szCs w:val="22"/>
                <w:highlight w:val="none"/>
              </w:rPr>
            </w:pPr>
            <w:r>
              <w:rPr>
                <w:rFonts w:ascii="仿宋" w:hAnsi="仿宋" w:eastAsia="仿宋" w:cs="仿宋"/>
                <w:sz w:val="22"/>
                <w:szCs w:val="22"/>
                <w:highlight w:val="none"/>
              </w:rPr>
              <w:t>实践任务</w:t>
            </w:r>
            <w:r>
              <w:rPr>
                <w:rFonts w:hint="eastAsia" w:ascii="仿宋" w:hAnsi="仿宋" w:eastAsia="仿宋" w:cs="仿宋"/>
                <w:sz w:val="22"/>
                <w:szCs w:val="22"/>
                <w:highlight w:val="none"/>
              </w:rPr>
              <w:t>（二）</w:t>
            </w:r>
            <w:r>
              <w:rPr>
                <w:rFonts w:ascii="仿宋" w:hAnsi="仿宋" w:eastAsia="仿宋" w:cs="仿宋"/>
                <w:sz w:val="22"/>
                <w:szCs w:val="22"/>
                <w:highlight w:val="none"/>
              </w:rPr>
              <w:t>：个人职业规划</w:t>
            </w:r>
          </w:p>
        </w:tc>
        <w:tc>
          <w:tcPr>
            <w:tcW w:w="564"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02441502">
            <w:pPr>
              <w:widowControl/>
              <w:jc w:val="center"/>
              <w:rPr>
                <w:rFonts w:ascii="仿宋" w:hAnsi="仿宋" w:eastAsia="仿宋" w:cs="仿宋"/>
                <w:sz w:val="22"/>
                <w:szCs w:val="22"/>
                <w:highlight w:val="none"/>
              </w:rPr>
            </w:pPr>
            <w:r>
              <w:rPr>
                <w:rFonts w:ascii="仿宋" w:hAnsi="仿宋" w:eastAsia="仿宋" w:cs="仿宋"/>
                <w:sz w:val="22"/>
                <w:szCs w:val="22"/>
                <w:highlight w:val="none"/>
              </w:rPr>
              <w:t>2</w:t>
            </w:r>
          </w:p>
        </w:tc>
      </w:tr>
      <w:tr w14:paraId="1384E241">
        <w:tblPrEx>
          <w:tblCellMar>
            <w:top w:w="15" w:type="dxa"/>
            <w:left w:w="15" w:type="dxa"/>
            <w:bottom w:w="15" w:type="dxa"/>
            <w:right w:w="15" w:type="dxa"/>
          </w:tblCellMar>
        </w:tblPrEx>
        <w:trPr>
          <w:trHeight w:val="405" w:hRule="atLeast"/>
        </w:trPr>
        <w:tc>
          <w:tcPr>
            <w:tcW w:w="1268" w:type="dxa"/>
            <w:vMerge w:val="restart"/>
            <w:tcBorders>
              <w:top w:val="single" w:color="1F2329" w:sz="6" w:space="0"/>
              <w:left w:val="single" w:color="1F2329" w:sz="6" w:space="0"/>
              <w:bottom w:val="single" w:color="1F2329" w:sz="6" w:space="0"/>
              <w:right w:val="single" w:color="1F2329" w:sz="6" w:space="0"/>
            </w:tcBorders>
            <w:shd w:val="clear" w:color="auto" w:fill="FFFFFF"/>
            <w:vAlign w:val="center"/>
          </w:tcPr>
          <w:p w14:paraId="385321D8">
            <w:pPr>
              <w:widowControl/>
              <w:jc w:val="center"/>
              <w:rPr>
                <w:rFonts w:ascii="仿宋" w:hAnsi="仿宋" w:eastAsia="仿宋" w:cs="仿宋"/>
                <w:sz w:val="22"/>
                <w:szCs w:val="22"/>
                <w:highlight w:val="none"/>
              </w:rPr>
            </w:pPr>
            <w:r>
              <w:rPr>
                <w:rFonts w:hint="eastAsia" w:ascii="仿宋" w:hAnsi="仿宋" w:eastAsia="仿宋" w:cs="仿宋"/>
                <w:sz w:val="22"/>
                <w:szCs w:val="22"/>
                <w:highlight w:val="none"/>
                <w:lang w:val="en-US" w:eastAsia="zh-CN"/>
              </w:rPr>
              <w:t>8</w:t>
            </w:r>
            <w:r>
              <w:rPr>
                <w:rFonts w:hint="eastAsia" w:ascii="仿宋" w:hAnsi="仿宋" w:eastAsia="仿宋" w:cs="仿宋"/>
                <w:sz w:val="22"/>
                <w:szCs w:val="22"/>
                <w:highlight w:val="none"/>
              </w:rPr>
              <w:t>月</w:t>
            </w:r>
            <w:r>
              <w:rPr>
                <w:rFonts w:hint="eastAsia" w:ascii="仿宋" w:hAnsi="仿宋" w:eastAsia="仿宋" w:cs="仿宋"/>
                <w:sz w:val="22"/>
                <w:szCs w:val="22"/>
                <w:highlight w:val="none"/>
                <w:lang w:val="en-US" w:eastAsia="zh-CN"/>
              </w:rPr>
              <w:t>20</w:t>
            </w:r>
            <w:r>
              <w:rPr>
                <w:rFonts w:hint="eastAsia" w:ascii="仿宋" w:hAnsi="仿宋" w:eastAsia="仿宋" w:cs="仿宋"/>
                <w:sz w:val="22"/>
                <w:szCs w:val="22"/>
                <w:highlight w:val="none"/>
              </w:rPr>
              <w:t>日</w:t>
            </w:r>
          </w:p>
        </w:tc>
        <w:tc>
          <w:tcPr>
            <w:tcW w:w="1559"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34E1644F">
            <w:pPr>
              <w:widowControl/>
              <w:jc w:val="center"/>
              <w:rPr>
                <w:rFonts w:ascii="仿宋" w:hAnsi="仿宋" w:eastAsia="仿宋" w:cs="仿宋"/>
                <w:sz w:val="22"/>
                <w:szCs w:val="22"/>
                <w:highlight w:val="none"/>
              </w:rPr>
            </w:pPr>
            <w:r>
              <w:rPr>
                <w:rFonts w:ascii="仿宋" w:hAnsi="仿宋" w:eastAsia="仿宋" w:cs="仿宋"/>
                <w:sz w:val="22"/>
                <w:szCs w:val="22"/>
                <w:highlight w:val="none"/>
              </w:rPr>
              <w:t>10:00-11:00</w:t>
            </w:r>
          </w:p>
        </w:tc>
        <w:tc>
          <w:tcPr>
            <w:tcW w:w="113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085095E8">
            <w:pPr>
              <w:widowControl/>
              <w:jc w:val="center"/>
              <w:rPr>
                <w:rFonts w:ascii="仿宋" w:hAnsi="仿宋" w:eastAsia="仿宋" w:cs="仿宋"/>
                <w:sz w:val="22"/>
                <w:szCs w:val="22"/>
                <w:highlight w:val="none"/>
              </w:rPr>
            </w:pPr>
            <w:r>
              <w:rPr>
                <w:rFonts w:hint="eastAsia" w:ascii="仿宋" w:hAnsi="仿宋" w:eastAsia="仿宋" w:cs="仿宋"/>
                <w:sz w:val="22"/>
                <w:szCs w:val="22"/>
                <w:highlight w:val="none"/>
              </w:rPr>
              <w:t>理论学习</w:t>
            </w:r>
          </w:p>
        </w:tc>
        <w:tc>
          <w:tcPr>
            <w:tcW w:w="3686"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20AC6AF0">
            <w:pPr>
              <w:widowControl/>
              <w:jc w:val="left"/>
              <w:rPr>
                <w:rFonts w:ascii="仿宋" w:hAnsi="仿宋" w:eastAsia="仿宋" w:cs="仿宋"/>
                <w:sz w:val="22"/>
                <w:szCs w:val="22"/>
                <w:highlight w:val="none"/>
              </w:rPr>
            </w:pPr>
            <w:r>
              <w:rPr>
                <w:rFonts w:ascii="仿宋" w:hAnsi="仿宋" w:eastAsia="仿宋" w:cs="仿宋"/>
                <w:sz w:val="22"/>
                <w:szCs w:val="22"/>
                <w:highlight w:val="none"/>
              </w:rPr>
              <w:t>国际公务员</w:t>
            </w:r>
            <w:r>
              <w:rPr>
                <w:rFonts w:hint="eastAsia" w:ascii="仿宋" w:hAnsi="仿宋" w:eastAsia="仿宋" w:cs="仿宋"/>
                <w:sz w:val="22"/>
                <w:szCs w:val="22"/>
                <w:highlight w:val="none"/>
              </w:rPr>
              <w:t>职业</w:t>
            </w:r>
            <w:r>
              <w:rPr>
                <w:rFonts w:ascii="仿宋" w:hAnsi="仿宋" w:eastAsia="仿宋" w:cs="仿宋"/>
                <w:sz w:val="22"/>
                <w:szCs w:val="22"/>
                <w:highlight w:val="none"/>
              </w:rPr>
              <w:t>规划：</w:t>
            </w:r>
            <w:r>
              <w:rPr>
                <w:rFonts w:hint="eastAsia" w:ascii="仿宋" w:hAnsi="仿宋" w:eastAsia="仿宋" w:cs="仿宋"/>
                <w:sz w:val="22"/>
                <w:szCs w:val="22"/>
                <w:highlight w:val="none"/>
              </w:rPr>
              <w:t>简历及求职自荐信制作</w:t>
            </w:r>
          </w:p>
        </w:tc>
        <w:tc>
          <w:tcPr>
            <w:tcW w:w="564"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37322881">
            <w:pPr>
              <w:widowControl/>
              <w:jc w:val="center"/>
              <w:rPr>
                <w:rFonts w:ascii="仿宋" w:hAnsi="仿宋" w:eastAsia="仿宋" w:cs="仿宋"/>
                <w:sz w:val="22"/>
                <w:szCs w:val="22"/>
                <w:highlight w:val="none"/>
              </w:rPr>
            </w:pPr>
            <w:r>
              <w:rPr>
                <w:rFonts w:ascii="仿宋" w:hAnsi="仿宋" w:eastAsia="仿宋" w:cs="仿宋"/>
                <w:sz w:val="22"/>
                <w:szCs w:val="22"/>
                <w:highlight w:val="none"/>
              </w:rPr>
              <w:t>1.5</w:t>
            </w:r>
          </w:p>
        </w:tc>
      </w:tr>
      <w:tr w14:paraId="4E3D3668">
        <w:tblPrEx>
          <w:tblCellMar>
            <w:top w:w="15" w:type="dxa"/>
            <w:left w:w="15" w:type="dxa"/>
            <w:bottom w:w="15" w:type="dxa"/>
            <w:right w:w="15" w:type="dxa"/>
          </w:tblCellMar>
        </w:tblPrEx>
        <w:trPr>
          <w:trHeight w:val="405" w:hRule="atLeast"/>
        </w:trPr>
        <w:tc>
          <w:tcPr>
            <w:tcW w:w="1268" w:type="dxa"/>
            <w:vMerge w:val="continue"/>
            <w:tcBorders>
              <w:top w:val="single" w:color="1F2329" w:sz="6" w:space="0"/>
              <w:left w:val="single" w:color="1F2329" w:sz="6" w:space="0"/>
              <w:bottom w:val="single" w:color="1F2329" w:sz="6" w:space="0"/>
              <w:right w:val="single" w:color="1F2329" w:sz="6" w:space="0"/>
            </w:tcBorders>
            <w:shd w:val="clear" w:color="auto" w:fill="FFFFFF"/>
            <w:vAlign w:val="center"/>
          </w:tcPr>
          <w:p w14:paraId="03DDFC8D">
            <w:pPr>
              <w:widowControl/>
              <w:jc w:val="center"/>
              <w:rPr>
                <w:rFonts w:ascii="仿宋" w:hAnsi="仿宋" w:eastAsia="仿宋" w:cs="仿宋"/>
                <w:sz w:val="22"/>
                <w:szCs w:val="22"/>
                <w:highlight w:val="none"/>
              </w:rPr>
            </w:pPr>
          </w:p>
        </w:tc>
        <w:tc>
          <w:tcPr>
            <w:tcW w:w="1559"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10696D70">
            <w:pPr>
              <w:widowControl/>
              <w:jc w:val="center"/>
              <w:rPr>
                <w:rFonts w:ascii="仿宋" w:hAnsi="仿宋" w:eastAsia="仿宋" w:cs="仿宋"/>
                <w:sz w:val="22"/>
                <w:szCs w:val="22"/>
                <w:highlight w:val="none"/>
              </w:rPr>
            </w:pPr>
            <w:r>
              <w:rPr>
                <w:rFonts w:ascii="仿宋" w:hAnsi="仿宋" w:eastAsia="仿宋" w:cs="仿宋"/>
                <w:sz w:val="22"/>
                <w:szCs w:val="22"/>
                <w:highlight w:val="none"/>
              </w:rPr>
              <w:t>14:30-16:00</w:t>
            </w:r>
          </w:p>
        </w:tc>
        <w:tc>
          <w:tcPr>
            <w:tcW w:w="113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49C7E852">
            <w:pPr>
              <w:widowControl/>
              <w:jc w:val="center"/>
              <w:rPr>
                <w:rFonts w:ascii="仿宋" w:hAnsi="仿宋" w:eastAsia="仿宋" w:cs="仿宋"/>
                <w:sz w:val="22"/>
                <w:szCs w:val="22"/>
                <w:highlight w:val="none"/>
              </w:rPr>
            </w:pPr>
            <w:r>
              <w:rPr>
                <w:rFonts w:hint="eastAsia" w:ascii="仿宋" w:hAnsi="仿宋" w:eastAsia="仿宋" w:cs="仿宋"/>
                <w:sz w:val="22"/>
                <w:szCs w:val="22"/>
                <w:highlight w:val="none"/>
              </w:rPr>
              <w:t>理论学习</w:t>
            </w:r>
          </w:p>
        </w:tc>
        <w:tc>
          <w:tcPr>
            <w:tcW w:w="3686"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35E7A8A3">
            <w:pPr>
              <w:widowControl/>
              <w:jc w:val="left"/>
              <w:rPr>
                <w:rFonts w:ascii="仿宋" w:hAnsi="仿宋" w:eastAsia="仿宋" w:cs="仿宋"/>
                <w:sz w:val="22"/>
                <w:szCs w:val="22"/>
                <w:highlight w:val="none"/>
              </w:rPr>
            </w:pPr>
            <w:r>
              <w:rPr>
                <w:rFonts w:hint="eastAsia" w:ascii="仿宋" w:hAnsi="仿宋" w:eastAsia="仿宋" w:cs="仿宋"/>
                <w:sz w:val="22"/>
                <w:szCs w:val="22"/>
                <w:highlight w:val="none"/>
              </w:rPr>
              <w:t>国际组织知识学习：财经类国际组织的特色、理念及发展趋势</w:t>
            </w:r>
          </w:p>
        </w:tc>
        <w:tc>
          <w:tcPr>
            <w:tcW w:w="564"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46C88786">
            <w:pPr>
              <w:widowControl/>
              <w:jc w:val="center"/>
              <w:rPr>
                <w:rFonts w:ascii="仿宋" w:hAnsi="仿宋" w:eastAsia="仿宋" w:cs="仿宋"/>
                <w:sz w:val="22"/>
                <w:szCs w:val="22"/>
                <w:highlight w:val="none"/>
              </w:rPr>
            </w:pPr>
            <w:r>
              <w:rPr>
                <w:rFonts w:ascii="仿宋" w:hAnsi="仿宋" w:eastAsia="仿宋" w:cs="仿宋"/>
                <w:sz w:val="22"/>
                <w:szCs w:val="22"/>
                <w:highlight w:val="none"/>
              </w:rPr>
              <w:t>2</w:t>
            </w:r>
          </w:p>
        </w:tc>
      </w:tr>
      <w:tr w14:paraId="6A28D33E">
        <w:tblPrEx>
          <w:tblCellMar>
            <w:top w:w="15" w:type="dxa"/>
            <w:left w:w="15" w:type="dxa"/>
            <w:bottom w:w="15" w:type="dxa"/>
            <w:right w:w="15" w:type="dxa"/>
          </w:tblCellMar>
        </w:tblPrEx>
        <w:trPr>
          <w:trHeight w:val="405" w:hRule="atLeast"/>
        </w:trPr>
        <w:tc>
          <w:tcPr>
            <w:tcW w:w="1268" w:type="dxa"/>
            <w:vMerge w:val="continue"/>
            <w:tcBorders>
              <w:top w:val="single" w:color="1F2329" w:sz="6" w:space="0"/>
              <w:left w:val="single" w:color="1F2329" w:sz="6" w:space="0"/>
              <w:bottom w:val="single" w:color="1F2329" w:sz="6" w:space="0"/>
              <w:right w:val="single" w:color="1F2329" w:sz="6" w:space="0"/>
            </w:tcBorders>
            <w:shd w:val="clear" w:color="auto" w:fill="FFFFFF"/>
            <w:vAlign w:val="center"/>
          </w:tcPr>
          <w:p w14:paraId="6EF35062">
            <w:pPr>
              <w:widowControl/>
              <w:jc w:val="center"/>
              <w:rPr>
                <w:rFonts w:ascii="仿宋" w:hAnsi="仿宋" w:eastAsia="仿宋" w:cs="仿宋"/>
                <w:sz w:val="22"/>
                <w:szCs w:val="22"/>
                <w:highlight w:val="none"/>
              </w:rPr>
            </w:pPr>
          </w:p>
        </w:tc>
        <w:tc>
          <w:tcPr>
            <w:tcW w:w="1559"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5212FE4C">
            <w:pPr>
              <w:widowControl/>
              <w:jc w:val="center"/>
              <w:rPr>
                <w:rFonts w:ascii="仿宋" w:hAnsi="仿宋" w:eastAsia="仿宋" w:cs="仿宋"/>
                <w:sz w:val="22"/>
                <w:szCs w:val="22"/>
                <w:highlight w:val="none"/>
              </w:rPr>
            </w:pPr>
            <w:r>
              <w:rPr>
                <w:rFonts w:ascii="仿宋" w:hAnsi="仿宋" w:eastAsia="仿宋" w:cs="仿宋"/>
                <w:sz w:val="22"/>
                <w:szCs w:val="22"/>
                <w:highlight w:val="none"/>
              </w:rPr>
              <w:t>20:00-21:30</w:t>
            </w:r>
          </w:p>
        </w:tc>
        <w:tc>
          <w:tcPr>
            <w:tcW w:w="113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30F50AF3">
            <w:pPr>
              <w:widowControl/>
              <w:jc w:val="center"/>
              <w:rPr>
                <w:rFonts w:ascii="仿宋" w:hAnsi="仿宋" w:eastAsia="仿宋" w:cs="仿宋"/>
                <w:sz w:val="22"/>
                <w:szCs w:val="22"/>
                <w:highlight w:val="none"/>
              </w:rPr>
            </w:pPr>
            <w:r>
              <w:rPr>
                <w:rFonts w:hint="eastAsia" w:ascii="仿宋" w:hAnsi="仿宋" w:eastAsia="仿宋" w:cs="仿宋"/>
                <w:sz w:val="22"/>
                <w:szCs w:val="22"/>
                <w:highlight w:val="none"/>
              </w:rPr>
              <w:t>实践任务</w:t>
            </w:r>
          </w:p>
        </w:tc>
        <w:tc>
          <w:tcPr>
            <w:tcW w:w="3686"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17B3E00E">
            <w:pPr>
              <w:widowControl/>
              <w:jc w:val="left"/>
              <w:rPr>
                <w:rFonts w:ascii="仿宋" w:hAnsi="仿宋" w:eastAsia="仿宋" w:cs="仿宋"/>
                <w:sz w:val="22"/>
                <w:szCs w:val="22"/>
                <w:highlight w:val="none"/>
              </w:rPr>
            </w:pPr>
            <w:r>
              <w:rPr>
                <w:rFonts w:ascii="仿宋" w:hAnsi="仿宋" w:eastAsia="仿宋" w:cs="仿宋"/>
                <w:sz w:val="22"/>
                <w:szCs w:val="22"/>
                <w:highlight w:val="none"/>
              </w:rPr>
              <w:t>实践任务</w:t>
            </w:r>
            <w:r>
              <w:rPr>
                <w:rFonts w:hint="eastAsia" w:ascii="仿宋" w:hAnsi="仿宋" w:eastAsia="仿宋" w:cs="仿宋"/>
                <w:sz w:val="22"/>
                <w:szCs w:val="22"/>
                <w:highlight w:val="none"/>
              </w:rPr>
              <w:t>（三）</w:t>
            </w:r>
            <w:r>
              <w:rPr>
                <w:rFonts w:ascii="仿宋" w:hAnsi="仿宋" w:eastAsia="仿宋" w:cs="仿宋"/>
                <w:sz w:val="22"/>
                <w:szCs w:val="22"/>
                <w:highlight w:val="none"/>
              </w:rPr>
              <w:t>：团队</w:t>
            </w:r>
            <w:r>
              <w:rPr>
                <w:rFonts w:hint="eastAsia" w:ascii="仿宋" w:hAnsi="仿宋" w:eastAsia="仿宋" w:cs="仿宋"/>
                <w:sz w:val="22"/>
                <w:szCs w:val="22"/>
                <w:highlight w:val="none"/>
              </w:rPr>
              <w:t>协作制作</w:t>
            </w:r>
            <w:r>
              <w:rPr>
                <w:rFonts w:ascii="仿宋" w:hAnsi="仿宋" w:eastAsia="仿宋" w:cs="仿宋"/>
                <w:sz w:val="22"/>
                <w:szCs w:val="22"/>
                <w:highlight w:val="none"/>
              </w:rPr>
              <w:t>方案</w:t>
            </w:r>
          </w:p>
        </w:tc>
        <w:tc>
          <w:tcPr>
            <w:tcW w:w="564"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62FB7D62">
            <w:pPr>
              <w:widowControl/>
              <w:jc w:val="center"/>
              <w:rPr>
                <w:rFonts w:ascii="仿宋" w:hAnsi="仿宋" w:eastAsia="仿宋" w:cs="仿宋"/>
                <w:sz w:val="22"/>
                <w:szCs w:val="22"/>
                <w:highlight w:val="none"/>
              </w:rPr>
            </w:pPr>
            <w:r>
              <w:rPr>
                <w:rFonts w:ascii="仿宋" w:hAnsi="仿宋" w:eastAsia="仿宋" w:cs="仿宋"/>
                <w:sz w:val="22"/>
                <w:szCs w:val="22"/>
                <w:highlight w:val="none"/>
              </w:rPr>
              <w:t>2</w:t>
            </w:r>
          </w:p>
        </w:tc>
      </w:tr>
      <w:tr w14:paraId="1D0E41B0">
        <w:tblPrEx>
          <w:tblCellMar>
            <w:top w:w="15" w:type="dxa"/>
            <w:left w:w="15" w:type="dxa"/>
            <w:bottom w:w="15" w:type="dxa"/>
            <w:right w:w="15" w:type="dxa"/>
          </w:tblCellMar>
        </w:tblPrEx>
        <w:trPr>
          <w:trHeight w:val="405" w:hRule="atLeast"/>
        </w:trPr>
        <w:tc>
          <w:tcPr>
            <w:tcW w:w="1268" w:type="dxa"/>
            <w:vMerge w:val="restart"/>
            <w:tcBorders>
              <w:top w:val="single" w:color="1F2329" w:sz="6" w:space="0"/>
              <w:left w:val="single" w:color="1F2329" w:sz="6" w:space="0"/>
              <w:bottom w:val="single" w:color="1F2329" w:sz="6" w:space="0"/>
              <w:right w:val="single" w:color="1F2329" w:sz="6" w:space="0"/>
            </w:tcBorders>
            <w:shd w:val="clear" w:color="auto" w:fill="FFFFFF"/>
            <w:vAlign w:val="center"/>
          </w:tcPr>
          <w:p w14:paraId="2657E764">
            <w:pPr>
              <w:widowControl/>
              <w:jc w:val="center"/>
              <w:rPr>
                <w:rFonts w:ascii="仿宋" w:hAnsi="仿宋" w:eastAsia="仿宋" w:cs="仿宋"/>
                <w:sz w:val="22"/>
                <w:szCs w:val="22"/>
                <w:highlight w:val="none"/>
              </w:rPr>
            </w:pPr>
            <w:r>
              <w:rPr>
                <w:rFonts w:hint="eastAsia" w:ascii="仿宋" w:hAnsi="仿宋" w:eastAsia="仿宋" w:cs="仿宋"/>
                <w:sz w:val="22"/>
                <w:szCs w:val="22"/>
                <w:highlight w:val="none"/>
                <w:lang w:val="en-US" w:eastAsia="zh-CN"/>
              </w:rPr>
              <w:t>8</w:t>
            </w:r>
            <w:r>
              <w:rPr>
                <w:rFonts w:hint="eastAsia" w:ascii="仿宋" w:hAnsi="仿宋" w:eastAsia="仿宋" w:cs="仿宋"/>
                <w:sz w:val="22"/>
                <w:szCs w:val="22"/>
                <w:highlight w:val="none"/>
              </w:rPr>
              <w:t>月</w:t>
            </w:r>
            <w:r>
              <w:rPr>
                <w:rFonts w:hint="eastAsia" w:ascii="仿宋" w:hAnsi="仿宋" w:eastAsia="仿宋" w:cs="仿宋"/>
                <w:sz w:val="22"/>
                <w:szCs w:val="22"/>
                <w:highlight w:val="none"/>
                <w:lang w:val="en-US" w:eastAsia="zh-CN"/>
              </w:rPr>
              <w:t>21</w:t>
            </w:r>
            <w:r>
              <w:rPr>
                <w:rFonts w:hint="eastAsia" w:ascii="仿宋" w:hAnsi="仿宋" w:eastAsia="仿宋" w:cs="仿宋"/>
                <w:sz w:val="22"/>
                <w:szCs w:val="22"/>
                <w:highlight w:val="none"/>
              </w:rPr>
              <w:t>日</w:t>
            </w:r>
          </w:p>
        </w:tc>
        <w:tc>
          <w:tcPr>
            <w:tcW w:w="1559"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41B971C8">
            <w:pPr>
              <w:widowControl/>
              <w:jc w:val="center"/>
              <w:rPr>
                <w:rFonts w:ascii="仿宋" w:hAnsi="仿宋" w:eastAsia="仿宋" w:cs="仿宋"/>
                <w:sz w:val="22"/>
                <w:szCs w:val="22"/>
                <w:highlight w:val="none"/>
              </w:rPr>
            </w:pPr>
            <w:r>
              <w:rPr>
                <w:rFonts w:ascii="仿宋" w:hAnsi="仿宋" w:eastAsia="仿宋" w:cs="仿宋"/>
                <w:sz w:val="22"/>
                <w:szCs w:val="22"/>
                <w:highlight w:val="none"/>
              </w:rPr>
              <w:t>9:00-1</w:t>
            </w:r>
            <w:r>
              <w:rPr>
                <w:rFonts w:hint="eastAsia" w:ascii="仿宋" w:hAnsi="仿宋" w:eastAsia="仿宋" w:cs="仿宋"/>
                <w:sz w:val="22"/>
                <w:szCs w:val="22"/>
                <w:highlight w:val="none"/>
              </w:rPr>
              <w:t>0</w:t>
            </w:r>
            <w:r>
              <w:rPr>
                <w:rFonts w:ascii="仿宋" w:hAnsi="仿宋" w:eastAsia="仿宋" w:cs="仿宋"/>
                <w:sz w:val="22"/>
                <w:szCs w:val="22"/>
                <w:highlight w:val="none"/>
              </w:rPr>
              <w:t>:00</w:t>
            </w:r>
          </w:p>
        </w:tc>
        <w:tc>
          <w:tcPr>
            <w:tcW w:w="113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5AD10FE7">
            <w:pPr>
              <w:widowControl/>
              <w:jc w:val="center"/>
              <w:rPr>
                <w:rFonts w:ascii="仿宋" w:hAnsi="仿宋" w:eastAsia="仿宋" w:cs="仿宋"/>
                <w:sz w:val="22"/>
                <w:szCs w:val="22"/>
                <w:highlight w:val="none"/>
              </w:rPr>
            </w:pPr>
            <w:r>
              <w:rPr>
                <w:rFonts w:hint="eastAsia" w:ascii="仿宋" w:hAnsi="仿宋" w:eastAsia="仿宋" w:cs="仿宋"/>
                <w:sz w:val="22"/>
                <w:szCs w:val="22"/>
                <w:highlight w:val="none"/>
              </w:rPr>
              <w:t>理论学习</w:t>
            </w:r>
          </w:p>
        </w:tc>
        <w:tc>
          <w:tcPr>
            <w:tcW w:w="3686"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3FC88127">
            <w:pPr>
              <w:widowControl/>
              <w:jc w:val="left"/>
              <w:rPr>
                <w:rFonts w:ascii="仿宋" w:hAnsi="仿宋" w:eastAsia="仿宋" w:cs="仿宋"/>
                <w:sz w:val="22"/>
                <w:szCs w:val="22"/>
                <w:highlight w:val="none"/>
              </w:rPr>
            </w:pPr>
            <w:r>
              <w:rPr>
                <w:rFonts w:hint="eastAsia" w:ascii="仿宋" w:hAnsi="仿宋" w:eastAsia="仿宋" w:cs="仿宋"/>
                <w:sz w:val="22"/>
                <w:szCs w:val="22"/>
                <w:highlight w:val="none"/>
              </w:rPr>
              <w:t>国际组织</w:t>
            </w:r>
            <w:r>
              <w:rPr>
                <w:rFonts w:ascii="仿宋" w:hAnsi="仿宋" w:eastAsia="仿宋" w:cs="仿宋"/>
                <w:sz w:val="22"/>
                <w:szCs w:val="22"/>
                <w:highlight w:val="none"/>
              </w:rPr>
              <w:t>技能训练（二）：</w:t>
            </w:r>
            <w:r>
              <w:rPr>
                <w:rFonts w:hint="eastAsia" w:ascii="仿宋" w:hAnsi="仿宋" w:eastAsia="仿宋" w:cs="仿宋"/>
                <w:sz w:val="22"/>
                <w:szCs w:val="22"/>
                <w:highlight w:val="none"/>
              </w:rPr>
              <w:t>沟通的可持续性</w:t>
            </w:r>
          </w:p>
        </w:tc>
        <w:tc>
          <w:tcPr>
            <w:tcW w:w="564"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64C04021">
            <w:pPr>
              <w:widowControl/>
              <w:jc w:val="center"/>
              <w:rPr>
                <w:rFonts w:ascii="仿宋" w:hAnsi="仿宋" w:eastAsia="仿宋" w:cs="仿宋"/>
                <w:sz w:val="22"/>
                <w:szCs w:val="22"/>
                <w:highlight w:val="none"/>
              </w:rPr>
            </w:pPr>
            <w:r>
              <w:rPr>
                <w:rFonts w:hint="eastAsia" w:ascii="仿宋" w:hAnsi="仿宋" w:eastAsia="仿宋" w:cs="仿宋"/>
                <w:sz w:val="22"/>
                <w:szCs w:val="22"/>
                <w:highlight w:val="none"/>
              </w:rPr>
              <w:t>1</w:t>
            </w:r>
            <w:r>
              <w:rPr>
                <w:rFonts w:ascii="仿宋" w:hAnsi="仿宋" w:eastAsia="仿宋" w:cs="仿宋"/>
                <w:sz w:val="22"/>
                <w:szCs w:val="22"/>
                <w:highlight w:val="none"/>
              </w:rPr>
              <w:t>.5</w:t>
            </w:r>
          </w:p>
        </w:tc>
      </w:tr>
      <w:tr w14:paraId="25F3E2A7">
        <w:tblPrEx>
          <w:tblCellMar>
            <w:top w:w="15" w:type="dxa"/>
            <w:left w:w="15" w:type="dxa"/>
            <w:bottom w:w="15" w:type="dxa"/>
            <w:right w:w="15" w:type="dxa"/>
          </w:tblCellMar>
        </w:tblPrEx>
        <w:trPr>
          <w:trHeight w:val="405" w:hRule="atLeast"/>
        </w:trPr>
        <w:tc>
          <w:tcPr>
            <w:tcW w:w="1268" w:type="dxa"/>
            <w:vMerge w:val="continue"/>
            <w:tcBorders>
              <w:top w:val="single" w:color="1F2329" w:sz="6" w:space="0"/>
              <w:left w:val="single" w:color="1F2329" w:sz="6" w:space="0"/>
              <w:bottom w:val="single" w:color="1F2329" w:sz="6" w:space="0"/>
              <w:right w:val="single" w:color="1F2329" w:sz="6" w:space="0"/>
            </w:tcBorders>
            <w:shd w:val="clear" w:color="auto" w:fill="FFFFFF"/>
            <w:vAlign w:val="center"/>
          </w:tcPr>
          <w:p w14:paraId="3F6FE608">
            <w:pPr>
              <w:widowControl/>
              <w:jc w:val="center"/>
              <w:rPr>
                <w:rFonts w:ascii="仿宋" w:hAnsi="仿宋" w:eastAsia="仿宋" w:cs="仿宋"/>
                <w:sz w:val="22"/>
                <w:szCs w:val="22"/>
                <w:highlight w:val="none"/>
              </w:rPr>
            </w:pPr>
          </w:p>
        </w:tc>
        <w:tc>
          <w:tcPr>
            <w:tcW w:w="1559"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79199491">
            <w:pPr>
              <w:widowControl/>
              <w:jc w:val="center"/>
              <w:rPr>
                <w:rFonts w:ascii="仿宋" w:hAnsi="仿宋" w:eastAsia="仿宋" w:cs="仿宋"/>
                <w:sz w:val="22"/>
                <w:szCs w:val="22"/>
                <w:highlight w:val="none"/>
              </w:rPr>
            </w:pPr>
            <w:r>
              <w:rPr>
                <w:rFonts w:ascii="仿宋" w:hAnsi="仿宋" w:eastAsia="仿宋" w:cs="仿宋"/>
                <w:sz w:val="22"/>
                <w:szCs w:val="22"/>
                <w:highlight w:val="none"/>
              </w:rPr>
              <w:t>14:00-15:</w:t>
            </w:r>
            <w:r>
              <w:rPr>
                <w:rFonts w:hint="eastAsia" w:ascii="仿宋" w:hAnsi="仿宋" w:eastAsia="仿宋" w:cs="仿宋"/>
                <w:sz w:val="22"/>
                <w:szCs w:val="22"/>
                <w:highlight w:val="none"/>
              </w:rPr>
              <w:t>0</w:t>
            </w:r>
            <w:r>
              <w:rPr>
                <w:rFonts w:ascii="仿宋" w:hAnsi="仿宋" w:eastAsia="仿宋" w:cs="仿宋"/>
                <w:sz w:val="22"/>
                <w:szCs w:val="22"/>
                <w:highlight w:val="none"/>
              </w:rPr>
              <w:t>0</w:t>
            </w:r>
          </w:p>
        </w:tc>
        <w:tc>
          <w:tcPr>
            <w:tcW w:w="113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3D8386EC">
            <w:pPr>
              <w:widowControl/>
              <w:jc w:val="center"/>
              <w:rPr>
                <w:rFonts w:ascii="仿宋" w:hAnsi="仿宋" w:eastAsia="仿宋" w:cs="仿宋"/>
                <w:sz w:val="22"/>
                <w:szCs w:val="22"/>
                <w:highlight w:val="none"/>
              </w:rPr>
            </w:pPr>
            <w:r>
              <w:rPr>
                <w:rFonts w:hint="eastAsia" w:ascii="仿宋" w:hAnsi="仿宋" w:eastAsia="仿宋" w:cs="仿宋"/>
                <w:sz w:val="22"/>
                <w:szCs w:val="22"/>
                <w:highlight w:val="none"/>
              </w:rPr>
              <w:t>理论学习</w:t>
            </w:r>
          </w:p>
        </w:tc>
        <w:tc>
          <w:tcPr>
            <w:tcW w:w="3686"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46A9C4FC">
            <w:pPr>
              <w:widowControl/>
              <w:jc w:val="left"/>
              <w:rPr>
                <w:rFonts w:ascii="仿宋" w:hAnsi="仿宋" w:eastAsia="仿宋" w:cs="仿宋"/>
                <w:sz w:val="22"/>
                <w:szCs w:val="22"/>
                <w:highlight w:val="none"/>
              </w:rPr>
            </w:pPr>
            <w:r>
              <w:rPr>
                <w:rFonts w:ascii="仿宋" w:hAnsi="仿宋" w:eastAsia="仿宋" w:cs="仿宋"/>
                <w:sz w:val="22"/>
                <w:szCs w:val="22"/>
                <w:highlight w:val="none"/>
              </w:rPr>
              <w:t>国际公务员</w:t>
            </w:r>
            <w:r>
              <w:rPr>
                <w:rFonts w:hint="eastAsia" w:ascii="仿宋" w:hAnsi="仿宋" w:eastAsia="仿宋" w:cs="仿宋"/>
                <w:sz w:val="22"/>
                <w:szCs w:val="22"/>
                <w:highlight w:val="none"/>
              </w:rPr>
              <w:t>职业素养</w:t>
            </w:r>
            <w:r>
              <w:rPr>
                <w:rFonts w:ascii="仿宋" w:hAnsi="仿宋" w:eastAsia="仿宋" w:cs="仿宋"/>
                <w:sz w:val="22"/>
                <w:szCs w:val="22"/>
                <w:highlight w:val="none"/>
              </w:rPr>
              <w:t>培养</w:t>
            </w:r>
            <w:r>
              <w:rPr>
                <w:rFonts w:hint="eastAsia" w:ascii="仿宋" w:hAnsi="仿宋" w:eastAsia="仿宋" w:cs="仿宋"/>
                <w:sz w:val="22"/>
                <w:szCs w:val="22"/>
                <w:highlight w:val="none"/>
              </w:rPr>
              <w:t>（二）</w:t>
            </w:r>
            <w:r>
              <w:rPr>
                <w:rFonts w:ascii="仿宋" w:hAnsi="仿宋" w:eastAsia="仿宋" w:cs="仿宋"/>
                <w:sz w:val="22"/>
                <w:szCs w:val="22"/>
                <w:highlight w:val="none"/>
              </w:rPr>
              <w:t>：领导力</w:t>
            </w:r>
            <w:r>
              <w:rPr>
                <w:rFonts w:hint="eastAsia" w:ascii="仿宋" w:hAnsi="仿宋" w:eastAsia="仿宋" w:cs="仿宋"/>
                <w:sz w:val="22"/>
                <w:szCs w:val="22"/>
                <w:highlight w:val="none"/>
              </w:rPr>
              <w:t>与</w:t>
            </w:r>
            <w:r>
              <w:rPr>
                <w:rFonts w:ascii="仿宋" w:hAnsi="仿宋" w:eastAsia="仿宋" w:cs="仿宋"/>
                <w:sz w:val="22"/>
                <w:szCs w:val="22"/>
                <w:highlight w:val="none"/>
              </w:rPr>
              <w:t>自我意识</w:t>
            </w:r>
          </w:p>
        </w:tc>
        <w:tc>
          <w:tcPr>
            <w:tcW w:w="564"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2594A4B7">
            <w:pPr>
              <w:widowControl/>
              <w:jc w:val="center"/>
              <w:rPr>
                <w:rFonts w:ascii="仿宋" w:hAnsi="仿宋" w:eastAsia="仿宋" w:cs="仿宋"/>
                <w:sz w:val="22"/>
                <w:szCs w:val="22"/>
                <w:highlight w:val="none"/>
              </w:rPr>
            </w:pPr>
            <w:r>
              <w:rPr>
                <w:rFonts w:hint="eastAsia" w:ascii="仿宋" w:hAnsi="仿宋" w:eastAsia="仿宋" w:cs="仿宋"/>
                <w:sz w:val="22"/>
                <w:szCs w:val="22"/>
                <w:highlight w:val="none"/>
              </w:rPr>
              <w:t>1.5</w:t>
            </w:r>
          </w:p>
        </w:tc>
      </w:tr>
      <w:tr w14:paraId="02C50674">
        <w:tblPrEx>
          <w:tblCellMar>
            <w:top w:w="15" w:type="dxa"/>
            <w:left w:w="15" w:type="dxa"/>
            <w:bottom w:w="15" w:type="dxa"/>
            <w:right w:w="15" w:type="dxa"/>
          </w:tblCellMar>
        </w:tblPrEx>
        <w:trPr>
          <w:trHeight w:val="506" w:hRule="atLeast"/>
        </w:trPr>
        <w:tc>
          <w:tcPr>
            <w:tcW w:w="1268" w:type="dxa"/>
            <w:vMerge w:val="continue"/>
            <w:tcBorders>
              <w:top w:val="single" w:color="1F2329" w:sz="6" w:space="0"/>
              <w:left w:val="single" w:color="1F2329" w:sz="6" w:space="0"/>
              <w:bottom w:val="single" w:color="1F2329" w:sz="6" w:space="0"/>
              <w:right w:val="single" w:color="1F2329" w:sz="6" w:space="0"/>
            </w:tcBorders>
            <w:shd w:val="clear" w:color="auto" w:fill="FFFFFF"/>
            <w:vAlign w:val="center"/>
          </w:tcPr>
          <w:p w14:paraId="017423BD">
            <w:pPr>
              <w:widowControl/>
              <w:jc w:val="center"/>
              <w:rPr>
                <w:rFonts w:ascii="仿宋" w:hAnsi="仿宋" w:eastAsia="仿宋" w:cs="仿宋"/>
                <w:sz w:val="22"/>
                <w:szCs w:val="22"/>
                <w:highlight w:val="none"/>
              </w:rPr>
            </w:pPr>
          </w:p>
        </w:tc>
        <w:tc>
          <w:tcPr>
            <w:tcW w:w="1559"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296DF3E1">
            <w:pPr>
              <w:widowControl/>
              <w:jc w:val="center"/>
              <w:rPr>
                <w:rFonts w:ascii="仿宋" w:hAnsi="仿宋" w:eastAsia="仿宋" w:cs="仿宋"/>
                <w:sz w:val="22"/>
                <w:szCs w:val="22"/>
                <w:highlight w:val="none"/>
              </w:rPr>
            </w:pPr>
            <w:r>
              <w:rPr>
                <w:rFonts w:ascii="仿宋" w:hAnsi="仿宋" w:eastAsia="仿宋" w:cs="仿宋"/>
                <w:sz w:val="22"/>
                <w:szCs w:val="22"/>
                <w:highlight w:val="none"/>
              </w:rPr>
              <w:t>20:00-21:30</w:t>
            </w:r>
          </w:p>
        </w:tc>
        <w:tc>
          <w:tcPr>
            <w:tcW w:w="113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4BF38E98">
            <w:pPr>
              <w:widowControl/>
              <w:jc w:val="center"/>
              <w:rPr>
                <w:rFonts w:ascii="仿宋" w:hAnsi="仿宋" w:eastAsia="仿宋" w:cs="仿宋"/>
                <w:sz w:val="22"/>
                <w:szCs w:val="22"/>
                <w:highlight w:val="none"/>
              </w:rPr>
            </w:pPr>
            <w:r>
              <w:rPr>
                <w:rFonts w:hint="eastAsia" w:ascii="仿宋" w:hAnsi="仿宋" w:eastAsia="仿宋" w:cs="仿宋"/>
                <w:sz w:val="22"/>
                <w:szCs w:val="22"/>
                <w:highlight w:val="none"/>
              </w:rPr>
              <w:t>实践任务</w:t>
            </w:r>
          </w:p>
        </w:tc>
        <w:tc>
          <w:tcPr>
            <w:tcW w:w="3686"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0F3974A6">
            <w:pPr>
              <w:widowControl/>
              <w:jc w:val="left"/>
              <w:rPr>
                <w:rFonts w:ascii="仿宋" w:hAnsi="仿宋" w:eastAsia="仿宋" w:cs="仿宋"/>
                <w:sz w:val="22"/>
                <w:szCs w:val="22"/>
                <w:highlight w:val="none"/>
              </w:rPr>
            </w:pPr>
            <w:r>
              <w:rPr>
                <w:rFonts w:ascii="仿宋" w:hAnsi="仿宋" w:eastAsia="仿宋" w:cs="仿宋"/>
                <w:sz w:val="22"/>
                <w:szCs w:val="22"/>
                <w:highlight w:val="none"/>
              </w:rPr>
              <w:t>实践任务</w:t>
            </w:r>
            <w:r>
              <w:rPr>
                <w:rFonts w:hint="eastAsia" w:ascii="仿宋" w:hAnsi="仿宋" w:eastAsia="仿宋" w:cs="仿宋"/>
                <w:sz w:val="22"/>
                <w:szCs w:val="22"/>
                <w:highlight w:val="none"/>
              </w:rPr>
              <w:t>（四）</w:t>
            </w:r>
            <w:r>
              <w:rPr>
                <w:rFonts w:ascii="仿宋" w:hAnsi="仿宋" w:eastAsia="仿宋" w:cs="仿宋"/>
                <w:sz w:val="22"/>
                <w:szCs w:val="22"/>
                <w:highlight w:val="none"/>
              </w:rPr>
              <w:t>：英文主题演讲</w:t>
            </w:r>
            <w:r>
              <w:rPr>
                <w:rFonts w:hint="eastAsia" w:ascii="仿宋" w:hAnsi="仿宋" w:eastAsia="仿宋" w:cs="仿宋"/>
                <w:sz w:val="22"/>
                <w:szCs w:val="22"/>
                <w:highlight w:val="none"/>
              </w:rPr>
              <w:t>稿</w:t>
            </w:r>
            <w:r>
              <w:rPr>
                <w:rFonts w:ascii="仿宋" w:hAnsi="仿宋" w:eastAsia="仿宋" w:cs="仿宋"/>
                <w:sz w:val="22"/>
                <w:szCs w:val="22"/>
                <w:highlight w:val="none"/>
              </w:rPr>
              <w:t>撰写</w:t>
            </w:r>
          </w:p>
        </w:tc>
        <w:tc>
          <w:tcPr>
            <w:tcW w:w="564"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781EF4B8">
            <w:pPr>
              <w:widowControl/>
              <w:jc w:val="center"/>
              <w:rPr>
                <w:rFonts w:ascii="仿宋" w:hAnsi="仿宋" w:eastAsia="仿宋" w:cs="仿宋"/>
                <w:sz w:val="22"/>
                <w:szCs w:val="22"/>
                <w:highlight w:val="none"/>
              </w:rPr>
            </w:pPr>
            <w:r>
              <w:rPr>
                <w:rFonts w:ascii="仿宋" w:hAnsi="仿宋" w:eastAsia="仿宋" w:cs="仿宋"/>
                <w:sz w:val="22"/>
                <w:szCs w:val="22"/>
                <w:highlight w:val="none"/>
              </w:rPr>
              <w:t>2</w:t>
            </w:r>
          </w:p>
        </w:tc>
      </w:tr>
      <w:tr w14:paraId="5E8C8CE3">
        <w:tblPrEx>
          <w:tblCellMar>
            <w:top w:w="15" w:type="dxa"/>
            <w:left w:w="15" w:type="dxa"/>
            <w:bottom w:w="15" w:type="dxa"/>
            <w:right w:w="15" w:type="dxa"/>
          </w:tblCellMar>
        </w:tblPrEx>
        <w:trPr>
          <w:trHeight w:val="405" w:hRule="atLeast"/>
        </w:trPr>
        <w:tc>
          <w:tcPr>
            <w:tcW w:w="1268" w:type="dxa"/>
            <w:vMerge w:val="restart"/>
            <w:tcBorders>
              <w:top w:val="single" w:color="1F2329" w:sz="6" w:space="0"/>
              <w:left w:val="single" w:color="1F2329" w:sz="6" w:space="0"/>
              <w:bottom w:val="single" w:color="1F2329" w:sz="6" w:space="0"/>
              <w:right w:val="single" w:color="1F2329" w:sz="6" w:space="0"/>
            </w:tcBorders>
            <w:shd w:val="clear" w:color="auto" w:fill="FFFFFF"/>
            <w:vAlign w:val="center"/>
          </w:tcPr>
          <w:p w14:paraId="557FD48A">
            <w:pPr>
              <w:widowControl/>
              <w:jc w:val="center"/>
              <w:rPr>
                <w:rFonts w:ascii="仿宋" w:hAnsi="仿宋" w:eastAsia="仿宋" w:cs="仿宋"/>
                <w:sz w:val="22"/>
                <w:szCs w:val="22"/>
                <w:highlight w:val="none"/>
              </w:rPr>
            </w:pPr>
            <w:r>
              <w:rPr>
                <w:rFonts w:hint="eastAsia" w:ascii="仿宋" w:hAnsi="仿宋" w:eastAsia="仿宋" w:cs="仿宋"/>
                <w:sz w:val="22"/>
                <w:szCs w:val="22"/>
                <w:highlight w:val="none"/>
                <w:lang w:val="en-US" w:eastAsia="zh-CN"/>
              </w:rPr>
              <w:t>8</w:t>
            </w:r>
            <w:r>
              <w:rPr>
                <w:rFonts w:hint="eastAsia" w:ascii="仿宋" w:hAnsi="仿宋" w:eastAsia="仿宋" w:cs="仿宋"/>
                <w:sz w:val="22"/>
                <w:szCs w:val="22"/>
                <w:highlight w:val="none"/>
              </w:rPr>
              <w:t>月</w:t>
            </w:r>
            <w:r>
              <w:rPr>
                <w:rFonts w:hint="eastAsia" w:ascii="仿宋" w:hAnsi="仿宋" w:eastAsia="仿宋" w:cs="仿宋"/>
                <w:sz w:val="22"/>
                <w:szCs w:val="22"/>
                <w:highlight w:val="none"/>
                <w:lang w:val="en-US" w:eastAsia="zh-CN"/>
              </w:rPr>
              <w:t>22</w:t>
            </w:r>
            <w:r>
              <w:rPr>
                <w:rFonts w:hint="eastAsia" w:ascii="仿宋" w:hAnsi="仿宋" w:eastAsia="仿宋" w:cs="仿宋"/>
                <w:sz w:val="22"/>
                <w:szCs w:val="22"/>
                <w:highlight w:val="none"/>
              </w:rPr>
              <w:t>日</w:t>
            </w:r>
          </w:p>
        </w:tc>
        <w:tc>
          <w:tcPr>
            <w:tcW w:w="1559"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3038E5B3">
            <w:pPr>
              <w:widowControl/>
              <w:jc w:val="center"/>
              <w:rPr>
                <w:rFonts w:ascii="仿宋" w:hAnsi="仿宋" w:eastAsia="仿宋" w:cs="仿宋"/>
                <w:sz w:val="22"/>
                <w:szCs w:val="22"/>
                <w:highlight w:val="none"/>
              </w:rPr>
            </w:pPr>
            <w:r>
              <w:rPr>
                <w:rFonts w:ascii="仿宋" w:hAnsi="仿宋" w:eastAsia="仿宋" w:cs="仿宋"/>
                <w:sz w:val="22"/>
                <w:szCs w:val="22"/>
                <w:highlight w:val="none"/>
              </w:rPr>
              <w:t>10:00-11:30</w:t>
            </w:r>
          </w:p>
        </w:tc>
        <w:tc>
          <w:tcPr>
            <w:tcW w:w="113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23D4A4E8">
            <w:pPr>
              <w:widowControl/>
              <w:jc w:val="center"/>
              <w:rPr>
                <w:rFonts w:ascii="仿宋" w:hAnsi="仿宋" w:eastAsia="仿宋" w:cs="仿宋"/>
                <w:sz w:val="22"/>
                <w:szCs w:val="22"/>
                <w:highlight w:val="none"/>
              </w:rPr>
            </w:pPr>
            <w:r>
              <w:rPr>
                <w:rFonts w:hint="eastAsia" w:ascii="仿宋" w:hAnsi="仿宋" w:eastAsia="仿宋" w:cs="仿宋"/>
                <w:sz w:val="22"/>
                <w:szCs w:val="22"/>
                <w:highlight w:val="none"/>
              </w:rPr>
              <w:t>理论学习</w:t>
            </w:r>
          </w:p>
        </w:tc>
        <w:tc>
          <w:tcPr>
            <w:tcW w:w="3686"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2141A784">
            <w:pPr>
              <w:widowControl/>
              <w:jc w:val="left"/>
              <w:rPr>
                <w:rFonts w:ascii="仿宋" w:hAnsi="仿宋" w:eastAsia="仿宋" w:cs="仿宋"/>
                <w:sz w:val="22"/>
                <w:szCs w:val="22"/>
                <w:highlight w:val="none"/>
              </w:rPr>
            </w:pPr>
            <w:r>
              <w:rPr>
                <w:rFonts w:ascii="仿宋" w:hAnsi="仿宋" w:eastAsia="仿宋" w:cs="仿宋"/>
                <w:sz w:val="22"/>
                <w:szCs w:val="22"/>
                <w:highlight w:val="none"/>
              </w:rPr>
              <w:t>国际公务员</w:t>
            </w:r>
            <w:r>
              <w:rPr>
                <w:rFonts w:hint="eastAsia" w:ascii="仿宋" w:hAnsi="仿宋" w:eastAsia="仿宋" w:cs="仿宋"/>
                <w:sz w:val="22"/>
                <w:szCs w:val="22"/>
                <w:highlight w:val="none"/>
              </w:rPr>
              <w:t>职业素养</w:t>
            </w:r>
            <w:r>
              <w:rPr>
                <w:rFonts w:ascii="仿宋" w:hAnsi="仿宋" w:eastAsia="仿宋" w:cs="仿宋"/>
                <w:sz w:val="22"/>
                <w:szCs w:val="22"/>
                <w:highlight w:val="none"/>
              </w:rPr>
              <w:t>培养</w:t>
            </w:r>
            <w:r>
              <w:rPr>
                <w:rFonts w:hint="eastAsia" w:ascii="仿宋" w:hAnsi="仿宋" w:eastAsia="仿宋" w:cs="仿宋"/>
                <w:sz w:val="22"/>
                <w:szCs w:val="22"/>
                <w:highlight w:val="none"/>
              </w:rPr>
              <w:t>（三）</w:t>
            </w:r>
            <w:r>
              <w:rPr>
                <w:rFonts w:ascii="仿宋" w:hAnsi="仿宋" w:eastAsia="仿宋" w:cs="仿宋"/>
                <w:sz w:val="22"/>
                <w:szCs w:val="22"/>
                <w:highlight w:val="none"/>
              </w:rPr>
              <w:t>：冲突管理</w:t>
            </w:r>
          </w:p>
        </w:tc>
        <w:tc>
          <w:tcPr>
            <w:tcW w:w="564"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0128845C">
            <w:pPr>
              <w:widowControl/>
              <w:jc w:val="center"/>
              <w:rPr>
                <w:rFonts w:ascii="仿宋" w:hAnsi="仿宋" w:eastAsia="仿宋" w:cs="仿宋"/>
                <w:sz w:val="22"/>
                <w:szCs w:val="22"/>
                <w:highlight w:val="none"/>
              </w:rPr>
            </w:pPr>
            <w:r>
              <w:rPr>
                <w:rFonts w:ascii="仿宋" w:hAnsi="仿宋" w:eastAsia="仿宋" w:cs="仿宋"/>
                <w:sz w:val="22"/>
                <w:szCs w:val="22"/>
                <w:highlight w:val="none"/>
              </w:rPr>
              <w:t>2</w:t>
            </w:r>
          </w:p>
        </w:tc>
      </w:tr>
      <w:tr w14:paraId="385043AB">
        <w:tblPrEx>
          <w:tblCellMar>
            <w:top w:w="15" w:type="dxa"/>
            <w:left w:w="15" w:type="dxa"/>
            <w:bottom w:w="15" w:type="dxa"/>
            <w:right w:w="15" w:type="dxa"/>
          </w:tblCellMar>
        </w:tblPrEx>
        <w:trPr>
          <w:trHeight w:val="90" w:hRule="atLeast"/>
        </w:trPr>
        <w:tc>
          <w:tcPr>
            <w:tcW w:w="1268" w:type="dxa"/>
            <w:vMerge w:val="continue"/>
            <w:tcBorders>
              <w:top w:val="single" w:color="1F2329" w:sz="6" w:space="0"/>
              <w:left w:val="single" w:color="1F2329" w:sz="6" w:space="0"/>
              <w:bottom w:val="single" w:color="1F2329" w:sz="6" w:space="0"/>
              <w:right w:val="single" w:color="1F2329" w:sz="6" w:space="0"/>
            </w:tcBorders>
            <w:shd w:val="clear" w:color="auto" w:fill="FFFFFF"/>
            <w:vAlign w:val="center"/>
          </w:tcPr>
          <w:p w14:paraId="01242C76">
            <w:pPr>
              <w:widowControl/>
              <w:jc w:val="center"/>
              <w:rPr>
                <w:rFonts w:ascii="仿宋" w:hAnsi="仿宋" w:eastAsia="仿宋" w:cs="仿宋"/>
                <w:sz w:val="22"/>
                <w:szCs w:val="22"/>
                <w:highlight w:val="none"/>
              </w:rPr>
            </w:pPr>
          </w:p>
        </w:tc>
        <w:tc>
          <w:tcPr>
            <w:tcW w:w="1559"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56C8FAC0">
            <w:pPr>
              <w:widowControl/>
              <w:jc w:val="center"/>
              <w:rPr>
                <w:rFonts w:ascii="仿宋" w:hAnsi="仿宋" w:eastAsia="仿宋" w:cs="仿宋"/>
                <w:sz w:val="22"/>
                <w:szCs w:val="22"/>
                <w:highlight w:val="none"/>
              </w:rPr>
            </w:pPr>
            <w:r>
              <w:rPr>
                <w:rFonts w:ascii="仿宋" w:hAnsi="仿宋" w:eastAsia="仿宋" w:cs="仿宋"/>
                <w:sz w:val="22"/>
                <w:szCs w:val="22"/>
                <w:highlight w:val="none"/>
              </w:rPr>
              <w:t>14:00-15:00</w:t>
            </w:r>
          </w:p>
        </w:tc>
        <w:tc>
          <w:tcPr>
            <w:tcW w:w="113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19CFBBFD">
            <w:pPr>
              <w:widowControl/>
              <w:jc w:val="center"/>
              <w:rPr>
                <w:rFonts w:ascii="仿宋" w:hAnsi="仿宋" w:eastAsia="仿宋" w:cs="仿宋"/>
                <w:sz w:val="22"/>
                <w:szCs w:val="22"/>
                <w:highlight w:val="none"/>
              </w:rPr>
            </w:pPr>
            <w:r>
              <w:rPr>
                <w:rFonts w:hint="eastAsia" w:ascii="仿宋" w:hAnsi="仿宋" w:eastAsia="仿宋" w:cs="仿宋"/>
                <w:sz w:val="22"/>
                <w:szCs w:val="22"/>
                <w:highlight w:val="none"/>
              </w:rPr>
              <w:t>理论学习</w:t>
            </w:r>
          </w:p>
        </w:tc>
        <w:tc>
          <w:tcPr>
            <w:tcW w:w="3686"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4430DC04">
            <w:pPr>
              <w:widowControl/>
              <w:jc w:val="left"/>
              <w:rPr>
                <w:rFonts w:ascii="仿宋" w:hAnsi="仿宋" w:eastAsia="仿宋" w:cs="仿宋"/>
                <w:sz w:val="22"/>
                <w:szCs w:val="22"/>
                <w:highlight w:val="none"/>
              </w:rPr>
            </w:pPr>
            <w:r>
              <w:rPr>
                <w:rFonts w:ascii="仿宋" w:hAnsi="仿宋" w:eastAsia="仿宋" w:cs="仿宋"/>
                <w:sz w:val="22"/>
                <w:szCs w:val="22"/>
                <w:highlight w:val="none"/>
              </w:rPr>
              <w:t>国际公务员</w:t>
            </w:r>
            <w:r>
              <w:rPr>
                <w:rFonts w:hint="eastAsia" w:ascii="仿宋" w:hAnsi="仿宋" w:eastAsia="仿宋" w:cs="仿宋"/>
                <w:sz w:val="22"/>
                <w:szCs w:val="22"/>
                <w:highlight w:val="none"/>
              </w:rPr>
              <w:t>职业</w:t>
            </w:r>
            <w:r>
              <w:rPr>
                <w:rFonts w:ascii="仿宋" w:hAnsi="仿宋" w:eastAsia="仿宋" w:cs="仿宋"/>
                <w:sz w:val="22"/>
                <w:szCs w:val="22"/>
                <w:highlight w:val="none"/>
              </w:rPr>
              <w:t>规划：</w:t>
            </w:r>
            <w:r>
              <w:rPr>
                <w:rFonts w:hint="eastAsia" w:ascii="仿宋" w:hAnsi="仿宋" w:eastAsia="仿宋" w:cs="仿宋"/>
                <w:sz w:val="22"/>
                <w:szCs w:val="22"/>
                <w:highlight w:val="none"/>
              </w:rPr>
              <w:t>面试准备</w:t>
            </w:r>
          </w:p>
        </w:tc>
        <w:tc>
          <w:tcPr>
            <w:tcW w:w="564"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762CDA16">
            <w:pPr>
              <w:widowControl/>
              <w:jc w:val="center"/>
              <w:rPr>
                <w:rFonts w:ascii="仿宋" w:hAnsi="仿宋" w:eastAsia="仿宋" w:cs="仿宋"/>
                <w:sz w:val="22"/>
                <w:szCs w:val="22"/>
                <w:highlight w:val="none"/>
              </w:rPr>
            </w:pPr>
            <w:r>
              <w:rPr>
                <w:rFonts w:ascii="仿宋" w:hAnsi="仿宋" w:eastAsia="仿宋" w:cs="仿宋"/>
                <w:sz w:val="22"/>
                <w:szCs w:val="22"/>
                <w:highlight w:val="none"/>
              </w:rPr>
              <w:t>1.5</w:t>
            </w:r>
          </w:p>
        </w:tc>
      </w:tr>
      <w:tr w14:paraId="0522FABD">
        <w:tblPrEx>
          <w:tblCellMar>
            <w:top w:w="15" w:type="dxa"/>
            <w:left w:w="15" w:type="dxa"/>
            <w:bottom w:w="15" w:type="dxa"/>
            <w:right w:w="15" w:type="dxa"/>
          </w:tblCellMar>
        </w:tblPrEx>
        <w:trPr>
          <w:trHeight w:val="531" w:hRule="atLeast"/>
        </w:trPr>
        <w:tc>
          <w:tcPr>
            <w:tcW w:w="1268" w:type="dxa"/>
            <w:vMerge w:val="continue"/>
            <w:tcBorders>
              <w:top w:val="single" w:color="1F2329" w:sz="6" w:space="0"/>
              <w:left w:val="single" w:color="1F2329" w:sz="6" w:space="0"/>
              <w:bottom w:val="single" w:color="1F2329" w:sz="6" w:space="0"/>
              <w:right w:val="single" w:color="1F2329" w:sz="6" w:space="0"/>
            </w:tcBorders>
            <w:shd w:val="clear" w:color="auto" w:fill="FFFFFF"/>
            <w:vAlign w:val="center"/>
          </w:tcPr>
          <w:p w14:paraId="15C9B169">
            <w:pPr>
              <w:widowControl/>
              <w:jc w:val="center"/>
              <w:rPr>
                <w:rFonts w:ascii="仿宋" w:hAnsi="仿宋" w:eastAsia="仿宋" w:cs="仿宋"/>
                <w:sz w:val="22"/>
                <w:szCs w:val="22"/>
                <w:highlight w:val="none"/>
              </w:rPr>
            </w:pPr>
          </w:p>
        </w:tc>
        <w:tc>
          <w:tcPr>
            <w:tcW w:w="1559"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4BFF126F">
            <w:pPr>
              <w:widowControl/>
              <w:jc w:val="center"/>
              <w:rPr>
                <w:rFonts w:ascii="仿宋" w:hAnsi="仿宋" w:eastAsia="仿宋" w:cs="仿宋"/>
                <w:sz w:val="22"/>
                <w:szCs w:val="22"/>
                <w:highlight w:val="none"/>
              </w:rPr>
            </w:pPr>
            <w:r>
              <w:rPr>
                <w:rFonts w:ascii="仿宋" w:hAnsi="仿宋" w:eastAsia="仿宋" w:cs="仿宋"/>
                <w:sz w:val="22"/>
                <w:szCs w:val="22"/>
                <w:highlight w:val="none"/>
              </w:rPr>
              <w:t>20:00-21:30</w:t>
            </w:r>
          </w:p>
        </w:tc>
        <w:tc>
          <w:tcPr>
            <w:tcW w:w="113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16319D00">
            <w:pPr>
              <w:widowControl/>
              <w:jc w:val="center"/>
              <w:rPr>
                <w:rFonts w:ascii="仿宋" w:hAnsi="仿宋" w:eastAsia="仿宋" w:cs="仿宋"/>
                <w:sz w:val="22"/>
                <w:szCs w:val="22"/>
                <w:highlight w:val="none"/>
              </w:rPr>
            </w:pPr>
            <w:r>
              <w:rPr>
                <w:rFonts w:hint="eastAsia" w:ascii="仿宋" w:hAnsi="仿宋" w:eastAsia="仿宋" w:cs="仿宋"/>
                <w:sz w:val="22"/>
                <w:szCs w:val="22"/>
                <w:highlight w:val="none"/>
              </w:rPr>
              <w:t>实践任务</w:t>
            </w:r>
          </w:p>
        </w:tc>
        <w:tc>
          <w:tcPr>
            <w:tcW w:w="3686"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5DF3D228">
            <w:pPr>
              <w:widowControl/>
              <w:jc w:val="left"/>
              <w:rPr>
                <w:rFonts w:ascii="仿宋" w:hAnsi="仿宋" w:eastAsia="仿宋" w:cs="仿宋"/>
                <w:sz w:val="22"/>
                <w:szCs w:val="22"/>
                <w:highlight w:val="none"/>
              </w:rPr>
            </w:pPr>
            <w:r>
              <w:rPr>
                <w:rFonts w:ascii="仿宋" w:hAnsi="仿宋" w:eastAsia="仿宋" w:cs="仿宋"/>
                <w:sz w:val="22"/>
                <w:szCs w:val="22"/>
                <w:highlight w:val="none"/>
              </w:rPr>
              <w:t>实践任务</w:t>
            </w:r>
            <w:r>
              <w:rPr>
                <w:rFonts w:hint="eastAsia" w:ascii="仿宋" w:hAnsi="仿宋" w:eastAsia="仿宋" w:cs="仿宋"/>
                <w:sz w:val="22"/>
                <w:szCs w:val="22"/>
                <w:highlight w:val="none"/>
              </w:rPr>
              <w:t>（五）</w:t>
            </w:r>
            <w:r>
              <w:rPr>
                <w:rFonts w:ascii="仿宋" w:hAnsi="仿宋" w:eastAsia="仿宋" w:cs="仿宋"/>
                <w:sz w:val="22"/>
                <w:szCs w:val="22"/>
                <w:highlight w:val="none"/>
              </w:rPr>
              <w:t>：案例分析/讨论</w:t>
            </w:r>
          </w:p>
        </w:tc>
        <w:tc>
          <w:tcPr>
            <w:tcW w:w="564"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3CFD3F53">
            <w:pPr>
              <w:widowControl/>
              <w:jc w:val="center"/>
              <w:rPr>
                <w:rFonts w:ascii="仿宋" w:hAnsi="仿宋" w:eastAsia="仿宋" w:cs="仿宋"/>
                <w:sz w:val="22"/>
                <w:szCs w:val="22"/>
                <w:highlight w:val="none"/>
              </w:rPr>
            </w:pPr>
            <w:r>
              <w:rPr>
                <w:rFonts w:ascii="仿宋" w:hAnsi="仿宋" w:eastAsia="仿宋" w:cs="仿宋"/>
                <w:sz w:val="22"/>
                <w:szCs w:val="22"/>
                <w:highlight w:val="none"/>
              </w:rPr>
              <w:t>2</w:t>
            </w:r>
          </w:p>
        </w:tc>
      </w:tr>
      <w:tr w14:paraId="7F812268">
        <w:tblPrEx>
          <w:tblCellMar>
            <w:top w:w="15" w:type="dxa"/>
            <w:left w:w="15" w:type="dxa"/>
            <w:bottom w:w="15" w:type="dxa"/>
            <w:right w:w="15" w:type="dxa"/>
          </w:tblCellMar>
        </w:tblPrEx>
        <w:trPr>
          <w:trHeight w:val="690" w:hRule="atLeast"/>
        </w:trPr>
        <w:tc>
          <w:tcPr>
            <w:tcW w:w="1268" w:type="dxa"/>
            <w:vMerge w:val="restart"/>
            <w:tcBorders>
              <w:top w:val="single" w:color="1F2329" w:sz="6" w:space="0"/>
              <w:left w:val="single" w:color="1F2329" w:sz="6" w:space="0"/>
              <w:bottom w:val="single" w:color="1F2329" w:sz="6" w:space="0"/>
              <w:right w:val="single" w:color="1F2329" w:sz="6" w:space="0"/>
            </w:tcBorders>
            <w:shd w:val="clear" w:color="auto" w:fill="FFFFFF"/>
            <w:vAlign w:val="center"/>
          </w:tcPr>
          <w:p w14:paraId="3DED73DF">
            <w:pPr>
              <w:widowControl/>
              <w:jc w:val="center"/>
              <w:rPr>
                <w:rFonts w:ascii="仿宋" w:hAnsi="仿宋" w:eastAsia="仿宋" w:cs="仿宋"/>
                <w:sz w:val="22"/>
                <w:szCs w:val="22"/>
                <w:highlight w:val="none"/>
              </w:rPr>
            </w:pPr>
            <w:r>
              <w:rPr>
                <w:rFonts w:hint="eastAsia" w:ascii="仿宋" w:hAnsi="仿宋" w:eastAsia="仿宋" w:cs="仿宋"/>
                <w:sz w:val="22"/>
                <w:szCs w:val="22"/>
                <w:highlight w:val="none"/>
                <w:lang w:val="en-US" w:eastAsia="zh-CN"/>
              </w:rPr>
              <w:t>8</w:t>
            </w:r>
            <w:r>
              <w:rPr>
                <w:rFonts w:hint="eastAsia" w:ascii="仿宋" w:hAnsi="仿宋" w:eastAsia="仿宋" w:cs="仿宋"/>
                <w:sz w:val="22"/>
                <w:szCs w:val="22"/>
                <w:highlight w:val="none"/>
              </w:rPr>
              <w:t>月</w:t>
            </w:r>
            <w:r>
              <w:rPr>
                <w:rFonts w:hint="eastAsia" w:ascii="仿宋" w:hAnsi="仿宋" w:eastAsia="仿宋" w:cs="仿宋"/>
                <w:sz w:val="22"/>
                <w:szCs w:val="22"/>
                <w:highlight w:val="none"/>
                <w:lang w:val="en-US" w:eastAsia="zh-CN"/>
              </w:rPr>
              <w:t>23</w:t>
            </w:r>
            <w:r>
              <w:rPr>
                <w:rFonts w:hint="eastAsia" w:ascii="仿宋" w:hAnsi="仿宋" w:eastAsia="仿宋" w:cs="仿宋"/>
                <w:sz w:val="22"/>
                <w:szCs w:val="22"/>
                <w:highlight w:val="none"/>
              </w:rPr>
              <w:t>日</w:t>
            </w:r>
          </w:p>
        </w:tc>
        <w:tc>
          <w:tcPr>
            <w:tcW w:w="1559"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511BA46D">
            <w:pPr>
              <w:widowControl/>
              <w:jc w:val="center"/>
              <w:rPr>
                <w:rFonts w:ascii="仿宋" w:hAnsi="仿宋" w:eastAsia="仿宋" w:cs="仿宋"/>
                <w:sz w:val="22"/>
                <w:szCs w:val="22"/>
                <w:highlight w:val="none"/>
              </w:rPr>
            </w:pPr>
            <w:r>
              <w:rPr>
                <w:rFonts w:ascii="仿宋" w:hAnsi="仿宋" w:eastAsia="仿宋" w:cs="仿宋"/>
                <w:sz w:val="22"/>
                <w:szCs w:val="22"/>
                <w:highlight w:val="none"/>
              </w:rPr>
              <w:t>14:00-16:00</w:t>
            </w:r>
          </w:p>
        </w:tc>
        <w:tc>
          <w:tcPr>
            <w:tcW w:w="113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2DA79B21">
            <w:pPr>
              <w:widowControl/>
              <w:jc w:val="center"/>
              <w:rPr>
                <w:rFonts w:ascii="仿宋" w:hAnsi="仿宋" w:eastAsia="仿宋" w:cs="仿宋"/>
                <w:sz w:val="22"/>
                <w:szCs w:val="22"/>
                <w:highlight w:val="none"/>
              </w:rPr>
            </w:pPr>
            <w:r>
              <w:rPr>
                <w:rFonts w:hint="eastAsia" w:ascii="仿宋" w:hAnsi="仿宋" w:eastAsia="仿宋" w:cs="仿宋"/>
                <w:sz w:val="22"/>
                <w:szCs w:val="22"/>
                <w:highlight w:val="none"/>
              </w:rPr>
              <w:t>理论学习</w:t>
            </w:r>
          </w:p>
        </w:tc>
        <w:tc>
          <w:tcPr>
            <w:tcW w:w="3686"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11C0FD3E">
            <w:pPr>
              <w:widowControl/>
              <w:jc w:val="left"/>
              <w:rPr>
                <w:rFonts w:ascii="仿宋" w:hAnsi="仿宋" w:eastAsia="仿宋" w:cs="仿宋"/>
                <w:sz w:val="22"/>
                <w:szCs w:val="22"/>
                <w:highlight w:val="none"/>
              </w:rPr>
            </w:pPr>
            <w:r>
              <w:rPr>
                <w:rFonts w:ascii="仿宋" w:hAnsi="仿宋" w:eastAsia="仿宋" w:cs="仿宋"/>
                <w:sz w:val="22"/>
                <w:szCs w:val="22"/>
                <w:highlight w:val="none"/>
              </w:rPr>
              <w:t>国际公务员</w:t>
            </w:r>
            <w:r>
              <w:rPr>
                <w:rFonts w:hint="eastAsia" w:ascii="仿宋" w:hAnsi="仿宋" w:eastAsia="仿宋" w:cs="仿宋"/>
                <w:sz w:val="22"/>
                <w:szCs w:val="22"/>
                <w:highlight w:val="none"/>
              </w:rPr>
              <w:t>职业素养</w:t>
            </w:r>
            <w:r>
              <w:rPr>
                <w:rFonts w:ascii="仿宋" w:hAnsi="仿宋" w:eastAsia="仿宋" w:cs="仿宋"/>
                <w:sz w:val="22"/>
                <w:szCs w:val="22"/>
                <w:highlight w:val="none"/>
              </w:rPr>
              <w:t>培养</w:t>
            </w:r>
            <w:r>
              <w:rPr>
                <w:rFonts w:hint="eastAsia" w:ascii="仿宋" w:hAnsi="仿宋" w:eastAsia="仿宋" w:cs="仿宋"/>
                <w:sz w:val="22"/>
                <w:szCs w:val="22"/>
                <w:highlight w:val="none"/>
              </w:rPr>
              <w:t>（四）</w:t>
            </w:r>
            <w:r>
              <w:rPr>
                <w:rFonts w:ascii="仿宋" w:hAnsi="仿宋" w:eastAsia="仿宋" w:cs="仿宋"/>
                <w:sz w:val="22"/>
                <w:szCs w:val="22"/>
                <w:highlight w:val="none"/>
              </w:rPr>
              <w:t>：责任感与团队管理能力培养</w:t>
            </w:r>
          </w:p>
        </w:tc>
        <w:tc>
          <w:tcPr>
            <w:tcW w:w="564"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57DFBBDF">
            <w:pPr>
              <w:widowControl/>
              <w:jc w:val="center"/>
              <w:rPr>
                <w:rFonts w:ascii="仿宋" w:hAnsi="仿宋" w:eastAsia="仿宋" w:cs="仿宋"/>
                <w:sz w:val="22"/>
                <w:szCs w:val="22"/>
                <w:highlight w:val="none"/>
              </w:rPr>
            </w:pPr>
            <w:r>
              <w:rPr>
                <w:rFonts w:ascii="仿宋" w:hAnsi="仿宋" w:eastAsia="仿宋" w:cs="仿宋"/>
                <w:sz w:val="22"/>
                <w:szCs w:val="22"/>
                <w:highlight w:val="none"/>
              </w:rPr>
              <w:t>2.5</w:t>
            </w:r>
          </w:p>
        </w:tc>
      </w:tr>
      <w:tr w14:paraId="730FC65D">
        <w:tblPrEx>
          <w:tblCellMar>
            <w:top w:w="15" w:type="dxa"/>
            <w:left w:w="15" w:type="dxa"/>
            <w:bottom w:w="15" w:type="dxa"/>
            <w:right w:w="15" w:type="dxa"/>
          </w:tblCellMar>
        </w:tblPrEx>
        <w:trPr>
          <w:trHeight w:val="405" w:hRule="atLeast"/>
        </w:trPr>
        <w:tc>
          <w:tcPr>
            <w:tcW w:w="1268" w:type="dxa"/>
            <w:vMerge w:val="continue"/>
            <w:tcBorders>
              <w:top w:val="single" w:color="1F2329" w:sz="6" w:space="0"/>
              <w:left w:val="single" w:color="1F2329" w:sz="6" w:space="0"/>
              <w:bottom w:val="single" w:color="1F2329" w:sz="6" w:space="0"/>
              <w:right w:val="single" w:color="1F2329" w:sz="6" w:space="0"/>
            </w:tcBorders>
            <w:shd w:val="clear" w:color="auto" w:fill="FFFFFF"/>
            <w:vAlign w:val="center"/>
          </w:tcPr>
          <w:p w14:paraId="33DF5E62">
            <w:pPr>
              <w:widowControl/>
              <w:jc w:val="center"/>
              <w:rPr>
                <w:rFonts w:ascii="仿宋" w:hAnsi="仿宋" w:eastAsia="仿宋" w:cs="仿宋"/>
                <w:sz w:val="22"/>
                <w:szCs w:val="22"/>
                <w:highlight w:val="none"/>
              </w:rPr>
            </w:pPr>
          </w:p>
        </w:tc>
        <w:tc>
          <w:tcPr>
            <w:tcW w:w="1559"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17EBC6DE">
            <w:pPr>
              <w:widowControl/>
              <w:jc w:val="center"/>
              <w:rPr>
                <w:rFonts w:ascii="仿宋" w:hAnsi="仿宋" w:eastAsia="仿宋" w:cs="仿宋"/>
                <w:sz w:val="22"/>
                <w:szCs w:val="22"/>
                <w:highlight w:val="none"/>
              </w:rPr>
            </w:pPr>
            <w:r>
              <w:rPr>
                <w:rFonts w:ascii="仿宋" w:hAnsi="仿宋" w:eastAsia="仿宋" w:cs="仿宋"/>
                <w:sz w:val="22"/>
                <w:szCs w:val="22"/>
                <w:highlight w:val="none"/>
              </w:rPr>
              <w:t>16:00-16:30</w:t>
            </w:r>
          </w:p>
        </w:tc>
        <w:tc>
          <w:tcPr>
            <w:tcW w:w="113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5774D97D">
            <w:pPr>
              <w:widowControl/>
              <w:jc w:val="center"/>
              <w:rPr>
                <w:rFonts w:ascii="仿宋" w:hAnsi="仿宋" w:eastAsia="仿宋" w:cs="仿宋"/>
                <w:sz w:val="22"/>
                <w:szCs w:val="22"/>
                <w:highlight w:val="none"/>
              </w:rPr>
            </w:pPr>
            <w:r>
              <w:rPr>
                <w:rFonts w:hint="eastAsia" w:ascii="仿宋" w:hAnsi="仿宋" w:eastAsia="仿宋" w:cs="仿宋"/>
                <w:sz w:val="22"/>
                <w:szCs w:val="22"/>
                <w:highlight w:val="none"/>
              </w:rPr>
              <w:t>理论学习</w:t>
            </w:r>
          </w:p>
        </w:tc>
        <w:tc>
          <w:tcPr>
            <w:tcW w:w="3686"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11B1EA3C">
            <w:pPr>
              <w:widowControl/>
              <w:jc w:val="left"/>
              <w:rPr>
                <w:rFonts w:ascii="仿宋" w:hAnsi="仿宋" w:eastAsia="仿宋" w:cs="仿宋"/>
                <w:sz w:val="22"/>
                <w:szCs w:val="22"/>
                <w:highlight w:val="none"/>
              </w:rPr>
            </w:pPr>
            <w:r>
              <w:rPr>
                <w:rFonts w:ascii="仿宋" w:hAnsi="仿宋" w:eastAsia="仿宋" w:cs="仿宋"/>
                <w:sz w:val="22"/>
                <w:szCs w:val="22"/>
                <w:highlight w:val="none"/>
              </w:rPr>
              <w:t>结营仪式</w:t>
            </w:r>
          </w:p>
        </w:tc>
        <w:tc>
          <w:tcPr>
            <w:tcW w:w="564"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4EA1C85F">
            <w:pPr>
              <w:widowControl/>
              <w:jc w:val="center"/>
              <w:rPr>
                <w:rFonts w:ascii="仿宋" w:hAnsi="仿宋" w:eastAsia="仿宋" w:cs="仿宋"/>
                <w:sz w:val="22"/>
                <w:szCs w:val="22"/>
                <w:highlight w:val="none"/>
              </w:rPr>
            </w:pPr>
            <w:r>
              <w:rPr>
                <w:rFonts w:ascii="仿宋" w:hAnsi="仿宋" w:eastAsia="仿宋" w:cs="仿宋"/>
                <w:sz w:val="22"/>
                <w:szCs w:val="22"/>
                <w:highlight w:val="none"/>
              </w:rPr>
              <w:t>0.75</w:t>
            </w:r>
          </w:p>
        </w:tc>
      </w:tr>
      <w:tr w14:paraId="2B07FC3A">
        <w:tblPrEx>
          <w:tblCellMar>
            <w:top w:w="15" w:type="dxa"/>
            <w:left w:w="15" w:type="dxa"/>
            <w:bottom w:w="15" w:type="dxa"/>
            <w:right w:w="15" w:type="dxa"/>
          </w:tblCellMar>
        </w:tblPrEx>
        <w:trPr>
          <w:trHeight w:val="786" w:hRule="atLeast"/>
        </w:trPr>
        <w:tc>
          <w:tcPr>
            <w:tcW w:w="1268" w:type="dxa"/>
            <w:tcBorders>
              <w:top w:val="single" w:color="1F2329" w:sz="6" w:space="0"/>
              <w:left w:val="single" w:color="1F2329" w:sz="6" w:space="0"/>
              <w:bottom w:val="single" w:color="auto" w:sz="4" w:space="0"/>
              <w:right w:val="single" w:color="1F2329" w:sz="6" w:space="0"/>
            </w:tcBorders>
            <w:shd w:val="clear" w:color="auto" w:fill="FFFFFF"/>
            <w:vAlign w:val="center"/>
          </w:tcPr>
          <w:p w14:paraId="7D8AE53A">
            <w:pPr>
              <w:widowControl/>
              <w:jc w:val="center"/>
              <w:rPr>
                <w:rFonts w:ascii="仿宋" w:hAnsi="仿宋" w:eastAsia="仿宋" w:cs="仿宋"/>
                <w:sz w:val="22"/>
                <w:szCs w:val="22"/>
                <w:highlight w:val="none"/>
              </w:rPr>
            </w:pPr>
            <w:r>
              <w:rPr>
                <w:rFonts w:hint="eastAsia" w:ascii="仿宋" w:hAnsi="仿宋" w:eastAsia="仿宋" w:cs="仿宋"/>
                <w:sz w:val="22"/>
                <w:szCs w:val="22"/>
                <w:highlight w:val="none"/>
                <w:lang w:val="en-US" w:eastAsia="zh-CN"/>
              </w:rPr>
              <w:t>8</w:t>
            </w:r>
            <w:r>
              <w:rPr>
                <w:rFonts w:hint="eastAsia" w:ascii="仿宋" w:hAnsi="仿宋" w:eastAsia="仿宋" w:cs="仿宋"/>
                <w:sz w:val="22"/>
                <w:szCs w:val="22"/>
                <w:highlight w:val="none"/>
              </w:rPr>
              <w:t>月</w:t>
            </w:r>
            <w:r>
              <w:rPr>
                <w:rFonts w:hint="eastAsia" w:ascii="仿宋" w:hAnsi="仿宋" w:eastAsia="仿宋" w:cs="仿宋"/>
                <w:sz w:val="22"/>
                <w:szCs w:val="22"/>
                <w:highlight w:val="none"/>
                <w:lang w:val="en-US" w:eastAsia="zh-CN"/>
              </w:rPr>
              <w:t>24</w:t>
            </w:r>
            <w:r>
              <w:rPr>
                <w:rFonts w:ascii="仿宋" w:hAnsi="仿宋" w:eastAsia="仿宋" w:cs="仿宋"/>
                <w:sz w:val="22"/>
                <w:szCs w:val="22"/>
                <w:highlight w:val="none"/>
              </w:rPr>
              <w:t>-</w:t>
            </w:r>
          </w:p>
          <w:p w14:paraId="23DBD27A">
            <w:pPr>
              <w:widowControl/>
              <w:jc w:val="center"/>
              <w:rPr>
                <w:rFonts w:ascii="仿宋" w:hAnsi="仿宋" w:eastAsia="仿宋" w:cs="仿宋"/>
                <w:sz w:val="22"/>
                <w:szCs w:val="22"/>
                <w:highlight w:val="none"/>
              </w:rPr>
            </w:pPr>
            <w:r>
              <w:rPr>
                <w:rFonts w:hint="eastAsia" w:ascii="仿宋" w:hAnsi="仿宋" w:eastAsia="仿宋" w:cs="仿宋"/>
                <w:sz w:val="22"/>
                <w:szCs w:val="22"/>
                <w:highlight w:val="none"/>
                <w:lang w:val="en-US" w:eastAsia="zh-CN"/>
              </w:rPr>
              <w:t>30</w:t>
            </w:r>
            <w:r>
              <w:rPr>
                <w:rFonts w:hint="eastAsia" w:ascii="仿宋" w:hAnsi="仿宋" w:eastAsia="仿宋" w:cs="仿宋"/>
                <w:sz w:val="22"/>
                <w:szCs w:val="22"/>
                <w:highlight w:val="none"/>
              </w:rPr>
              <w:t>日</w:t>
            </w:r>
          </w:p>
        </w:tc>
        <w:tc>
          <w:tcPr>
            <w:tcW w:w="1559" w:type="dxa"/>
            <w:tcBorders>
              <w:top w:val="single" w:color="1F2329" w:sz="6" w:space="0"/>
              <w:left w:val="single" w:color="1F2329" w:sz="6" w:space="0"/>
              <w:bottom w:val="single" w:color="auto" w:sz="4" w:space="0"/>
              <w:right w:val="single" w:color="1F2329" w:sz="6" w:space="0"/>
            </w:tcBorders>
            <w:shd w:val="clear" w:color="auto" w:fill="FFFFFF"/>
            <w:noWrap/>
            <w:vAlign w:val="center"/>
          </w:tcPr>
          <w:p w14:paraId="5A7D8B48">
            <w:pPr>
              <w:widowControl/>
              <w:jc w:val="center"/>
              <w:rPr>
                <w:rFonts w:ascii="仿宋" w:hAnsi="仿宋" w:eastAsia="仿宋" w:cs="仿宋"/>
                <w:sz w:val="22"/>
                <w:szCs w:val="22"/>
                <w:highlight w:val="none"/>
              </w:rPr>
            </w:pPr>
            <w:r>
              <w:rPr>
                <w:rFonts w:hint="eastAsia" w:ascii="仿宋" w:hAnsi="仿宋" w:eastAsia="仿宋" w:cs="仿宋"/>
                <w:sz w:val="22"/>
                <w:szCs w:val="22"/>
                <w:highlight w:val="none"/>
              </w:rPr>
              <w:t>全天</w:t>
            </w:r>
          </w:p>
        </w:tc>
        <w:tc>
          <w:tcPr>
            <w:tcW w:w="1137" w:type="dxa"/>
            <w:tcBorders>
              <w:top w:val="single" w:color="1F2329" w:sz="6" w:space="0"/>
              <w:left w:val="single" w:color="1F2329" w:sz="6" w:space="0"/>
              <w:bottom w:val="single" w:color="auto" w:sz="4" w:space="0"/>
              <w:right w:val="single" w:color="1F2329" w:sz="6" w:space="0"/>
            </w:tcBorders>
            <w:shd w:val="clear" w:color="auto" w:fill="FFFFFF"/>
            <w:vAlign w:val="center"/>
          </w:tcPr>
          <w:p w14:paraId="40D48372">
            <w:pPr>
              <w:jc w:val="center"/>
              <w:rPr>
                <w:rFonts w:ascii="仿宋" w:hAnsi="仿宋" w:eastAsia="仿宋" w:cs="仿宋"/>
                <w:sz w:val="22"/>
                <w:szCs w:val="22"/>
                <w:highlight w:val="none"/>
              </w:rPr>
            </w:pPr>
            <w:r>
              <w:rPr>
                <w:rFonts w:hint="eastAsia" w:ascii="仿宋" w:hAnsi="仿宋" w:eastAsia="仿宋" w:cs="仿宋"/>
                <w:sz w:val="22"/>
                <w:szCs w:val="22"/>
                <w:highlight w:val="none"/>
              </w:rPr>
              <w:t>实战训练</w:t>
            </w:r>
          </w:p>
        </w:tc>
        <w:tc>
          <w:tcPr>
            <w:tcW w:w="3686" w:type="dxa"/>
            <w:tcBorders>
              <w:top w:val="single" w:color="1F2329" w:sz="6" w:space="0"/>
              <w:left w:val="single" w:color="1F2329" w:sz="6" w:space="0"/>
              <w:bottom w:val="single" w:color="auto" w:sz="4" w:space="0"/>
              <w:right w:val="single" w:color="1F2329" w:sz="6" w:space="0"/>
            </w:tcBorders>
            <w:shd w:val="clear" w:color="auto" w:fill="FFFFFF"/>
            <w:noWrap/>
            <w:vAlign w:val="center"/>
          </w:tcPr>
          <w:p w14:paraId="457C6613">
            <w:pPr>
              <w:widowControl/>
              <w:jc w:val="left"/>
              <w:rPr>
                <w:rFonts w:ascii="仿宋" w:hAnsi="仿宋" w:eastAsia="仿宋" w:cs="仿宋"/>
                <w:sz w:val="22"/>
                <w:szCs w:val="22"/>
                <w:highlight w:val="none"/>
              </w:rPr>
            </w:pPr>
            <w:r>
              <w:rPr>
                <w:rFonts w:ascii="仿宋" w:hAnsi="仿宋" w:eastAsia="仿宋" w:cs="仿宋"/>
                <w:sz w:val="22"/>
                <w:szCs w:val="22"/>
                <w:highlight w:val="none"/>
              </w:rPr>
              <w:t>国际组织见习</w:t>
            </w:r>
          </w:p>
        </w:tc>
        <w:tc>
          <w:tcPr>
            <w:tcW w:w="564" w:type="dxa"/>
            <w:tcBorders>
              <w:top w:val="single" w:color="1F2329" w:sz="6" w:space="0"/>
              <w:left w:val="single" w:color="1F2329" w:sz="6" w:space="0"/>
              <w:bottom w:val="single" w:color="auto" w:sz="4" w:space="0"/>
              <w:right w:val="single" w:color="1F2329" w:sz="6" w:space="0"/>
            </w:tcBorders>
            <w:shd w:val="clear" w:color="auto" w:fill="FFFFFF"/>
            <w:vAlign w:val="center"/>
          </w:tcPr>
          <w:p w14:paraId="4F063219">
            <w:pPr>
              <w:jc w:val="center"/>
              <w:rPr>
                <w:rFonts w:ascii="仿宋" w:hAnsi="仿宋" w:eastAsia="仿宋" w:cs="仿宋"/>
                <w:sz w:val="22"/>
                <w:szCs w:val="22"/>
                <w:highlight w:val="none"/>
              </w:rPr>
            </w:pPr>
            <w:r>
              <w:rPr>
                <w:rFonts w:hint="eastAsia" w:ascii="仿宋" w:hAnsi="仿宋" w:eastAsia="仿宋" w:cs="仿宋"/>
                <w:sz w:val="22"/>
                <w:szCs w:val="22"/>
                <w:highlight w:val="none"/>
              </w:rPr>
              <w:t>3</w:t>
            </w:r>
            <w:r>
              <w:rPr>
                <w:rFonts w:ascii="仿宋" w:hAnsi="仿宋" w:eastAsia="仿宋" w:cs="仿宋"/>
                <w:sz w:val="22"/>
                <w:szCs w:val="22"/>
                <w:highlight w:val="none"/>
              </w:rPr>
              <w:t>5</w:t>
            </w:r>
          </w:p>
        </w:tc>
      </w:tr>
    </w:tbl>
    <w:p w14:paraId="310D3CF3">
      <w:pPr>
        <w:pStyle w:val="2"/>
        <w:ind w:left="0" w:leftChars="0" w:firstLine="0" w:firstLineChars="0"/>
        <w:rPr>
          <w:highlight w:val="none"/>
        </w:rPr>
      </w:pPr>
    </w:p>
    <w:tbl>
      <w:tblPr>
        <w:tblStyle w:val="3"/>
        <w:tblW w:w="0" w:type="auto"/>
        <w:tblInd w:w="0" w:type="dxa"/>
        <w:tblLayout w:type="fixed"/>
        <w:tblCellMar>
          <w:top w:w="15" w:type="dxa"/>
          <w:left w:w="15" w:type="dxa"/>
          <w:bottom w:w="15" w:type="dxa"/>
          <w:right w:w="15" w:type="dxa"/>
        </w:tblCellMar>
      </w:tblPr>
      <w:tblGrid>
        <w:gridCol w:w="1268"/>
        <w:gridCol w:w="1559"/>
        <w:gridCol w:w="1137"/>
        <w:gridCol w:w="3686"/>
        <w:gridCol w:w="564"/>
      </w:tblGrid>
      <w:tr w14:paraId="6B22AA76">
        <w:tblPrEx>
          <w:tblCellMar>
            <w:top w:w="15" w:type="dxa"/>
            <w:left w:w="15" w:type="dxa"/>
            <w:bottom w:w="15" w:type="dxa"/>
            <w:right w:w="15" w:type="dxa"/>
          </w:tblCellMar>
        </w:tblPrEx>
        <w:trPr>
          <w:trHeight w:val="405" w:hRule="atLeast"/>
        </w:trPr>
        <w:tc>
          <w:tcPr>
            <w:tcW w:w="8214"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14:paraId="0B527C5A">
            <w:pPr>
              <w:widowControl/>
              <w:jc w:val="center"/>
              <w:rPr>
                <w:rFonts w:ascii="仿宋" w:hAnsi="仿宋" w:eastAsia="仿宋" w:cs="仿宋"/>
                <w:b/>
                <w:bCs/>
                <w:sz w:val="22"/>
                <w:szCs w:val="22"/>
                <w:highlight w:val="none"/>
              </w:rPr>
            </w:pPr>
            <w:r>
              <w:rPr>
                <w:rFonts w:hint="eastAsia" w:ascii="仿宋_GB2312" w:hAnsi="宋体" w:eastAsia="仿宋_GB2312" w:cs="仿宋_GB2312"/>
                <w:b/>
                <w:bCs/>
                <w:color w:val="000000"/>
                <w:kern w:val="0"/>
                <w:sz w:val="28"/>
                <w:szCs w:val="28"/>
                <w:highlight w:val="none"/>
                <w:lang w:bidi="ar"/>
              </w:rPr>
              <w:t>UNITAR</w:t>
            </w:r>
            <w:r>
              <w:rPr>
                <w:rFonts w:ascii="仿宋_GB2312" w:hAnsi="宋体" w:eastAsia="仿宋_GB2312" w:cs="仿宋_GB2312"/>
                <w:b/>
                <w:bCs/>
                <w:color w:val="000000"/>
                <w:kern w:val="0"/>
                <w:sz w:val="28"/>
                <w:szCs w:val="28"/>
                <w:highlight w:val="none"/>
                <w:lang w:bidi="ar"/>
              </w:rPr>
              <w:t>国际胜任力线上实践训练营</w:t>
            </w:r>
            <w:r>
              <w:rPr>
                <w:rFonts w:hint="eastAsia" w:ascii="仿宋_GB2312" w:hAnsi="宋体" w:eastAsia="仿宋_GB2312" w:cs="仿宋_GB2312"/>
                <w:b/>
                <w:bCs/>
                <w:color w:val="000000"/>
                <w:kern w:val="0"/>
                <w:sz w:val="28"/>
                <w:szCs w:val="28"/>
                <w:highlight w:val="none"/>
                <w:lang w:bidi="ar"/>
              </w:rPr>
              <w:t>（理工类）</w:t>
            </w:r>
          </w:p>
        </w:tc>
      </w:tr>
      <w:tr w14:paraId="4C2D9FDB">
        <w:tblPrEx>
          <w:tblCellMar>
            <w:top w:w="15" w:type="dxa"/>
            <w:left w:w="15" w:type="dxa"/>
            <w:bottom w:w="15" w:type="dxa"/>
            <w:right w:w="15" w:type="dxa"/>
          </w:tblCellMar>
        </w:tblPrEx>
        <w:trPr>
          <w:trHeight w:val="342" w:hRule="atLeast"/>
        </w:trPr>
        <w:tc>
          <w:tcPr>
            <w:tcW w:w="8214"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14:paraId="5FDC502D">
            <w:pPr>
              <w:widowControl/>
              <w:rPr>
                <w:rFonts w:ascii="仿宋" w:hAnsi="仿宋" w:eastAsia="仿宋" w:cs="仿宋"/>
                <w:b/>
                <w:bCs/>
                <w:sz w:val="22"/>
                <w:szCs w:val="22"/>
                <w:highlight w:val="none"/>
              </w:rPr>
            </w:pPr>
            <w:r>
              <w:rPr>
                <w:rFonts w:ascii="仿宋_GB2312" w:hAnsi="宋体" w:eastAsia="仿宋_GB2312" w:cs="仿宋_GB2312"/>
                <w:color w:val="000000"/>
                <w:kern w:val="0"/>
                <w:sz w:val="22"/>
                <w:szCs w:val="22"/>
                <w:highlight w:val="none"/>
                <w:lang w:bidi="ar"/>
              </w:rPr>
              <w:t>理论学习：32课时（</w:t>
            </w:r>
            <w:r>
              <w:rPr>
                <w:rFonts w:hint="eastAsia" w:ascii="仿宋_GB2312" w:hAnsi="宋体" w:eastAsia="仿宋_GB2312" w:cs="仿宋_GB2312"/>
                <w:color w:val="000000"/>
                <w:kern w:val="0"/>
                <w:sz w:val="22"/>
                <w:szCs w:val="22"/>
                <w:highlight w:val="none"/>
                <w:lang w:eastAsia="zh-Hans" w:bidi="ar"/>
              </w:rPr>
              <w:t>含开闭营仪式</w:t>
            </w:r>
            <w:r>
              <w:rPr>
                <w:rFonts w:ascii="仿宋_GB2312" w:hAnsi="宋体" w:eastAsia="仿宋_GB2312" w:cs="仿宋_GB2312"/>
                <w:color w:val="000000"/>
                <w:kern w:val="0"/>
                <w:sz w:val="22"/>
                <w:szCs w:val="22"/>
                <w:highlight w:val="none"/>
                <w:lang w:bidi="ar"/>
              </w:rPr>
              <w:t>）</w:t>
            </w:r>
          </w:p>
        </w:tc>
      </w:tr>
      <w:tr w14:paraId="33197C9D">
        <w:tblPrEx>
          <w:tblCellMar>
            <w:top w:w="15" w:type="dxa"/>
            <w:left w:w="15" w:type="dxa"/>
            <w:bottom w:w="15" w:type="dxa"/>
            <w:right w:w="15" w:type="dxa"/>
          </w:tblCellMar>
        </w:tblPrEx>
        <w:trPr>
          <w:trHeight w:val="237" w:hRule="atLeast"/>
        </w:trPr>
        <w:tc>
          <w:tcPr>
            <w:tcW w:w="8214"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14:paraId="56A9F9C0">
            <w:pPr>
              <w:widowControl/>
              <w:rPr>
                <w:rFonts w:ascii="仿宋" w:hAnsi="仿宋" w:eastAsia="仿宋" w:cs="仿宋"/>
                <w:b/>
                <w:bCs/>
                <w:sz w:val="22"/>
                <w:szCs w:val="22"/>
                <w:highlight w:val="none"/>
              </w:rPr>
            </w:pPr>
            <w:r>
              <w:rPr>
                <w:rFonts w:ascii="仿宋_GB2312" w:hAnsi="宋体" w:eastAsia="仿宋_GB2312" w:cs="仿宋_GB2312"/>
                <w:color w:val="000000"/>
                <w:kern w:val="0"/>
                <w:sz w:val="22"/>
                <w:szCs w:val="22"/>
                <w:highlight w:val="none"/>
                <w:lang w:bidi="ar"/>
              </w:rPr>
              <w:t>实践</w:t>
            </w:r>
            <w:r>
              <w:rPr>
                <w:rFonts w:hint="eastAsia" w:ascii="仿宋_GB2312" w:hAnsi="宋体" w:eastAsia="仿宋_GB2312" w:cs="仿宋_GB2312"/>
                <w:color w:val="000000"/>
                <w:kern w:val="0"/>
                <w:sz w:val="22"/>
                <w:szCs w:val="22"/>
                <w:highlight w:val="none"/>
                <w:lang w:bidi="ar"/>
              </w:rPr>
              <w:t>任务</w:t>
            </w:r>
            <w:r>
              <w:rPr>
                <w:rFonts w:ascii="仿宋_GB2312" w:hAnsi="宋体" w:eastAsia="仿宋_GB2312" w:cs="仿宋_GB2312"/>
                <w:color w:val="000000"/>
                <w:kern w:val="0"/>
                <w:sz w:val="22"/>
                <w:szCs w:val="22"/>
                <w:highlight w:val="none"/>
                <w:lang w:bidi="ar"/>
              </w:rPr>
              <w:t>：10课时</w:t>
            </w:r>
          </w:p>
        </w:tc>
      </w:tr>
      <w:tr w14:paraId="76D30D32">
        <w:tblPrEx>
          <w:tblCellMar>
            <w:top w:w="15" w:type="dxa"/>
            <w:left w:w="15" w:type="dxa"/>
            <w:bottom w:w="15" w:type="dxa"/>
            <w:right w:w="15" w:type="dxa"/>
          </w:tblCellMar>
        </w:tblPrEx>
        <w:trPr>
          <w:trHeight w:val="148" w:hRule="atLeast"/>
        </w:trPr>
        <w:tc>
          <w:tcPr>
            <w:tcW w:w="8214"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14:paraId="44AAD313">
            <w:pPr>
              <w:widowControl/>
              <w:rPr>
                <w:rFonts w:ascii="仿宋" w:hAnsi="仿宋" w:eastAsia="仿宋" w:cs="仿宋"/>
                <w:b/>
                <w:bCs/>
                <w:sz w:val="22"/>
                <w:szCs w:val="22"/>
                <w:highlight w:val="none"/>
              </w:rPr>
            </w:pPr>
            <w:r>
              <w:rPr>
                <w:rFonts w:hint="eastAsia" w:ascii="仿宋_GB2312" w:hAnsi="宋体" w:eastAsia="仿宋_GB2312" w:cs="仿宋_GB2312"/>
                <w:color w:val="000000"/>
                <w:kern w:val="0"/>
                <w:sz w:val="22"/>
                <w:szCs w:val="22"/>
                <w:highlight w:val="none"/>
                <w:lang w:bidi="ar"/>
              </w:rPr>
              <w:t>实战训练：</w:t>
            </w:r>
            <w:r>
              <w:rPr>
                <w:rFonts w:ascii="仿宋_GB2312" w:hAnsi="宋体" w:eastAsia="仿宋_GB2312" w:cs="仿宋_GB2312"/>
                <w:color w:val="000000"/>
                <w:kern w:val="0"/>
                <w:sz w:val="22"/>
                <w:szCs w:val="22"/>
                <w:highlight w:val="none"/>
                <w:lang w:bidi="ar"/>
              </w:rPr>
              <w:t>35</w:t>
            </w:r>
            <w:r>
              <w:rPr>
                <w:rFonts w:hint="eastAsia" w:ascii="仿宋_GB2312" w:hAnsi="宋体" w:eastAsia="仿宋_GB2312" w:cs="仿宋_GB2312"/>
                <w:color w:val="000000"/>
                <w:kern w:val="0"/>
                <w:sz w:val="22"/>
                <w:szCs w:val="22"/>
                <w:highlight w:val="none"/>
                <w:lang w:bidi="ar"/>
              </w:rPr>
              <w:t>课时</w:t>
            </w:r>
          </w:p>
        </w:tc>
      </w:tr>
      <w:tr w14:paraId="6D02FC39">
        <w:tblPrEx>
          <w:tblCellMar>
            <w:top w:w="15" w:type="dxa"/>
            <w:left w:w="15" w:type="dxa"/>
            <w:bottom w:w="15" w:type="dxa"/>
            <w:right w:w="15" w:type="dxa"/>
          </w:tblCellMar>
        </w:tblPrEx>
        <w:trPr>
          <w:trHeight w:val="405" w:hRule="atLeast"/>
        </w:trPr>
        <w:tc>
          <w:tcPr>
            <w:tcW w:w="1268" w:type="dxa"/>
            <w:tcBorders>
              <w:top w:val="single" w:color="auto" w:sz="4" w:space="0"/>
              <w:left w:val="single" w:color="1F2329" w:sz="6" w:space="0"/>
              <w:bottom w:val="single" w:color="1F2329" w:sz="6" w:space="0"/>
              <w:right w:val="single" w:color="1F2329" w:sz="6" w:space="0"/>
            </w:tcBorders>
            <w:shd w:val="clear" w:color="auto" w:fill="FFFFFF"/>
            <w:vAlign w:val="center"/>
          </w:tcPr>
          <w:p w14:paraId="3E9B1373">
            <w:pPr>
              <w:widowControl/>
              <w:jc w:val="center"/>
              <w:rPr>
                <w:rFonts w:ascii="仿宋" w:hAnsi="仿宋" w:eastAsia="仿宋" w:cs="仿宋"/>
                <w:b/>
                <w:bCs/>
                <w:sz w:val="22"/>
                <w:szCs w:val="22"/>
                <w:highlight w:val="none"/>
              </w:rPr>
            </w:pPr>
            <w:r>
              <w:rPr>
                <w:rFonts w:ascii="仿宋" w:hAnsi="仿宋" w:eastAsia="仿宋" w:cs="仿宋"/>
                <w:b/>
                <w:bCs/>
                <w:sz w:val="22"/>
                <w:szCs w:val="22"/>
                <w:highlight w:val="none"/>
              </w:rPr>
              <w:t>日期</w:t>
            </w:r>
          </w:p>
        </w:tc>
        <w:tc>
          <w:tcPr>
            <w:tcW w:w="1559" w:type="dxa"/>
            <w:tcBorders>
              <w:top w:val="single" w:color="auto" w:sz="4" w:space="0"/>
              <w:left w:val="single" w:color="1F2329" w:sz="6" w:space="0"/>
              <w:bottom w:val="single" w:color="1F2329" w:sz="6" w:space="0"/>
              <w:right w:val="single" w:color="1F2329" w:sz="6" w:space="0"/>
            </w:tcBorders>
            <w:shd w:val="clear" w:color="auto" w:fill="FFFFFF"/>
            <w:vAlign w:val="center"/>
          </w:tcPr>
          <w:p w14:paraId="1A432AF6">
            <w:pPr>
              <w:widowControl/>
              <w:jc w:val="center"/>
              <w:rPr>
                <w:rFonts w:ascii="仿宋" w:hAnsi="仿宋" w:eastAsia="仿宋" w:cs="仿宋"/>
                <w:b/>
                <w:bCs/>
                <w:sz w:val="22"/>
                <w:szCs w:val="22"/>
                <w:highlight w:val="none"/>
              </w:rPr>
            </w:pPr>
            <w:r>
              <w:rPr>
                <w:rFonts w:ascii="仿宋" w:hAnsi="仿宋" w:eastAsia="仿宋" w:cs="仿宋"/>
                <w:b/>
                <w:bCs/>
                <w:sz w:val="22"/>
                <w:szCs w:val="22"/>
                <w:highlight w:val="none"/>
              </w:rPr>
              <w:t>时间</w:t>
            </w:r>
          </w:p>
        </w:tc>
        <w:tc>
          <w:tcPr>
            <w:tcW w:w="1137" w:type="dxa"/>
            <w:tcBorders>
              <w:top w:val="single" w:color="auto" w:sz="4" w:space="0"/>
              <w:left w:val="single" w:color="1F2329" w:sz="6" w:space="0"/>
              <w:bottom w:val="single" w:color="1F2329" w:sz="6" w:space="0"/>
              <w:right w:val="single" w:color="1F2329" w:sz="6" w:space="0"/>
            </w:tcBorders>
            <w:shd w:val="clear" w:color="auto" w:fill="FFFFFF"/>
            <w:vAlign w:val="center"/>
          </w:tcPr>
          <w:p w14:paraId="31A287DB">
            <w:pPr>
              <w:widowControl/>
              <w:jc w:val="center"/>
              <w:rPr>
                <w:rFonts w:ascii="仿宋" w:hAnsi="仿宋" w:eastAsia="仿宋" w:cs="仿宋"/>
                <w:b/>
                <w:bCs/>
                <w:sz w:val="22"/>
                <w:szCs w:val="22"/>
                <w:highlight w:val="none"/>
              </w:rPr>
            </w:pPr>
            <w:r>
              <w:rPr>
                <w:rFonts w:hint="eastAsia" w:ascii="仿宋" w:hAnsi="仿宋" w:eastAsia="仿宋" w:cs="仿宋"/>
                <w:b/>
                <w:bCs/>
                <w:sz w:val="22"/>
                <w:szCs w:val="22"/>
                <w:highlight w:val="none"/>
              </w:rPr>
              <w:t>主题</w:t>
            </w:r>
          </w:p>
        </w:tc>
        <w:tc>
          <w:tcPr>
            <w:tcW w:w="3686" w:type="dxa"/>
            <w:tcBorders>
              <w:top w:val="single" w:color="auto" w:sz="4" w:space="0"/>
              <w:left w:val="single" w:color="1F2329" w:sz="6" w:space="0"/>
              <w:bottom w:val="single" w:color="1F2329" w:sz="6" w:space="0"/>
              <w:right w:val="single" w:color="1F2329" w:sz="6" w:space="0"/>
            </w:tcBorders>
            <w:shd w:val="clear" w:color="auto" w:fill="FFFFFF"/>
            <w:vAlign w:val="center"/>
          </w:tcPr>
          <w:p w14:paraId="44537C1E">
            <w:pPr>
              <w:widowControl/>
              <w:jc w:val="center"/>
              <w:rPr>
                <w:rFonts w:ascii="仿宋" w:hAnsi="仿宋" w:eastAsia="仿宋" w:cs="仿宋"/>
                <w:b/>
                <w:bCs/>
                <w:sz w:val="22"/>
                <w:szCs w:val="22"/>
                <w:highlight w:val="none"/>
              </w:rPr>
            </w:pPr>
            <w:r>
              <w:rPr>
                <w:rFonts w:hint="eastAsia" w:ascii="仿宋" w:hAnsi="仿宋" w:eastAsia="仿宋" w:cs="仿宋"/>
                <w:b/>
                <w:bCs/>
                <w:sz w:val="22"/>
                <w:szCs w:val="22"/>
                <w:highlight w:val="none"/>
              </w:rPr>
              <w:t>内容</w:t>
            </w:r>
          </w:p>
        </w:tc>
        <w:tc>
          <w:tcPr>
            <w:tcW w:w="564" w:type="dxa"/>
            <w:tcBorders>
              <w:top w:val="single" w:color="auto" w:sz="4" w:space="0"/>
              <w:left w:val="single" w:color="1F2329" w:sz="6" w:space="0"/>
              <w:bottom w:val="single" w:color="1F2329" w:sz="6" w:space="0"/>
              <w:right w:val="single" w:color="1F2329" w:sz="6" w:space="0"/>
            </w:tcBorders>
            <w:shd w:val="clear" w:color="auto" w:fill="FFFFFF"/>
            <w:vAlign w:val="center"/>
          </w:tcPr>
          <w:p w14:paraId="61AA7015">
            <w:pPr>
              <w:widowControl/>
              <w:jc w:val="center"/>
              <w:rPr>
                <w:rFonts w:ascii="仿宋" w:hAnsi="仿宋" w:eastAsia="仿宋" w:cs="仿宋"/>
                <w:b/>
                <w:bCs/>
                <w:sz w:val="22"/>
                <w:szCs w:val="22"/>
                <w:highlight w:val="none"/>
              </w:rPr>
            </w:pPr>
            <w:r>
              <w:rPr>
                <w:rFonts w:ascii="仿宋" w:hAnsi="仿宋" w:eastAsia="仿宋" w:cs="仿宋"/>
                <w:b/>
                <w:bCs/>
                <w:sz w:val="22"/>
                <w:szCs w:val="22"/>
                <w:highlight w:val="none"/>
              </w:rPr>
              <w:t>课时</w:t>
            </w:r>
          </w:p>
        </w:tc>
      </w:tr>
      <w:tr w14:paraId="21CA9957">
        <w:tblPrEx>
          <w:tblCellMar>
            <w:top w:w="15" w:type="dxa"/>
            <w:left w:w="15" w:type="dxa"/>
            <w:bottom w:w="15" w:type="dxa"/>
            <w:right w:w="15" w:type="dxa"/>
          </w:tblCellMar>
        </w:tblPrEx>
        <w:trPr>
          <w:trHeight w:val="405" w:hRule="atLeast"/>
        </w:trPr>
        <w:tc>
          <w:tcPr>
            <w:tcW w:w="1268" w:type="dxa"/>
            <w:vMerge w:val="restart"/>
            <w:tcBorders>
              <w:top w:val="single" w:color="1F2329" w:sz="6" w:space="0"/>
              <w:left w:val="single" w:color="1F2329" w:sz="6" w:space="0"/>
              <w:bottom w:val="single" w:color="1F2329" w:sz="6" w:space="0"/>
              <w:right w:val="single" w:color="1F2329" w:sz="6" w:space="0"/>
            </w:tcBorders>
            <w:shd w:val="clear" w:color="auto" w:fill="FFFFFF"/>
            <w:noWrap/>
            <w:vAlign w:val="center"/>
          </w:tcPr>
          <w:p w14:paraId="05DE3F27">
            <w:pPr>
              <w:widowControl/>
              <w:jc w:val="center"/>
              <w:rPr>
                <w:rFonts w:ascii="仿宋" w:hAnsi="仿宋" w:eastAsia="仿宋" w:cs="仿宋"/>
                <w:sz w:val="22"/>
                <w:szCs w:val="22"/>
                <w:highlight w:val="none"/>
              </w:rPr>
            </w:pPr>
            <w:r>
              <w:rPr>
                <w:rFonts w:hint="eastAsia" w:ascii="仿宋" w:hAnsi="仿宋" w:eastAsia="仿宋" w:cs="仿宋"/>
                <w:sz w:val="22"/>
                <w:szCs w:val="22"/>
                <w:highlight w:val="none"/>
                <w:lang w:val="en-US" w:eastAsia="zh-CN"/>
              </w:rPr>
              <w:t>8</w:t>
            </w:r>
            <w:r>
              <w:rPr>
                <w:rFonts w:hint="eastAsia" w:ascii="仿宋" w:hAnsi="仿宋" w:eastAsia="仿宋" w:cs="仿宋"/>
                <w:sz w:val="22"/>
                <w:szCs w:val="22"/>
                <w:highlight w:val="none"/>
              </w:rPr>
              <w:t>月</w:t>
            </w:r>
            <w:r>
              <w:rPr>
                <w:rFonts w:hint="eastAsia" w:ascii="仿宋" w:hAnsi="仿宋" w:eastAsia="仿宋" w:cs="仿宋"/>
                <w:sz w:val="22"/>
                <w:szCs w:val="22"/>
                <w:highlight w:val="none"/>
                <w:lang w:val="en-US" w:eastAsia="zh-CN"/>
              </w:rPr>
              <w:t>17</w:t>
            </w:r>
            <w:r>
              <w:rPr>
                <w:rFonts w:hint="eastAsia" w:ascii="仿宋" w:hAnsi="仿宋" w:eastAsia="仿宋" w:cs="仿宋"/>
                <w:sz w:val="22"/>
                <w:szCs w:val="22"/>
                <w:highlight w:val="none"/>
              </w:rPr>
              <w:t>日</w:t>
            </w:r>
          </w:p>
        </w:tc>
        <w:tc>
          <w:tcPr>
            <w:tcW w:w="1559"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457B4719">
            <w:pPr>
              <w:widowControl/>
              <w:jc w:val="center"/>
              <w:rPr>
                <w:rFonts w:ascii="仿宋" w:hAnsi="仿宋" w:eastAsia="仿宋" w:cs="仿宋"/>
                <w:sz w:val="22"/>
                <w:szCs w:val="22"/>
                <w:highlight w:val="none"/>
              </w:rPr>
            </w:pPr>
            <w:r>
              <w:rPr>
                <w:rFonts w:ascii="仿宋" w:hAnsi="仿宋" w:eastAsia="仿宋" w:cs="仿宋"/>
                <w:sz w:val="22"/>
                <w:szCs w:val="22"/>
                <w:highlight w:val="none"/>
              </w:rPr>
              <w:t>10:00-11:00</w:t>
            </w:r>
          </w:p>
        </w:tc>
        <w:tc>
          <w:tcPr>
            <w:tcW w:w="113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36F535EE">
            <w:pPr>
              <w:widowControl/>
              <w:jc w:val="center"/>
              <w:rPr>
                <w:rFonts w:ascii="仿宋" w:hAnsi="仿宋" w:eastAsia="仿宋" w:cs="仿宋"/>
                <w:sz w:val="22"/>
                <w:szCs w:val="22"/>
                <w:highlight w:val="none"/>
              </w:rPr>
            </w:pPr>
            <w:r>
              <w:rPr>
                <w:rFonts w:hint="eastAsia" w:ascii="仿宋" w:hAnsi="仿宋" w:eastAsia="仿宋" w:cs="仿宋"/>
                <w:sz w:val="22"/>
                <w:szCs w:val="22"/>
                <w:highlight w:val="none"/>
              </w:rPr>
              <w:t>理论学习</w:t>
            </w:r>
          </w:p>
        </w:tc>
        <w:tc>
          <w:tcPr>
            <w:tcW w:w="3686"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29260044">
            <w:pPr>
              <w:widowControl/>
              <w:jc w:val="left"/>
              <w:rPr>
                <w:rFonts w:ascii="仿宋" w:hAnsi="仿宋" w:eastAsia="仿宋" w:cs="仿宋"/>
                <w:sz w:val="22"/>
                <w:szCs w:val="22"/>
                <w:highlight w:val="none"/>
              </w:rPr>
            </w:pPr>
            <w:r>
              <w:rPr>
                <w:rFonts w:hint="eastAsia" w:ascii="仿宋" w:hAnsi="仿宋" w:eastAsia="仿宋" w:cs="仿宋"/>
                <w:sz w:val="22"/>
                <w:szCs w:val="22"/>
                <w:highlight w:val="none"/>
              </w:rPr>
              <w:t>开营</w:t>
            </w:r>
            <w:r>
              <w:rPr>
                <w:rFonts w:ascii="仿宋" w:hAnsi="仿宋" w:eastAsia="仿宋" w:cs="仿宋"/>
                <w:sz w:val="22"/>
                <w:szCs w:val="22"/>
                <w:highlight w:val="none"/>
              </w:rPr>
              <w:t>第一课：</w:t>
            </w:r>
            <w:r>
              <w:rPr>
                <w:rFonts w:hint="eastAsia" w:ascii="仿宋" w:hAnsi="仿宋" w:eastAsia="仿宋" w:cs="仿宋"/>
                <w:sz w:val="22"/>
                <w:szCs w:val="22"/>
                <w:highlight w:val="none"/>
              </w:rPr>
              <w:t>人文交流与国际科技组织人才培养</w:t>
            </w:r>
          </w:p>
        </w:tc>
        <w:tc>
          <w:tcPr>
            <w:tcW w:w="564"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5855D575">
            <w:pPr>
              <w:widowControl/>
              <w:jc w:val="center"/>
              <w:rPr>
                <w:rFonts w:ascii="仿宋" w:hAnsi="仿宋" w:eastAsia="仿宋" w:cs="仿宋"/>
                <w:sz w:val="22"/>
                <w:szCs w:val="22"/>
                <w:highlight w:val="none"/>
              </w:rPr>
            </w:pPr>
            <w:r>
              <w:rPr>
                <w:rFonts w:ascii="仿宋" w:hAnsi="仿宋" w:eastAsia="仿宋" w:cs="仿宋"/>
                <w:sz w:val="22"/>
                <w:szCs w:val="22"/>
                <w:highlight w:val="none"/>
              </w:rPr>
              <w:t>1.5</w:t>
            </w:r>
          </w:p>
        </w:tc>
      </w:tr>
      <w:tr w14:paraId="0CBDDD79">
        <w:tblPrEx>
          <w:tblCellMar>
            <w:top w:w="15" w:type="dxa"/>
            <w:left w:w="15" w:type="dxa"/>
            <w:bottom w:w="15" w:type="dxa"/>
            <w:right w:w="15" w:type="dxa"/>
          </w:tblCellMar>
        </w:tblPrEx>
        <w:trPr>
          <w:trHeight w:val="405" w:hRule="atLeast"/>
        </w:trPr>
        <w:tc>
          <w:tcPr>
            <w:tcW w:w="1268" w:type="dxa"/>
            <w:vMerge w:val="continue"/>
            <w:tcBorders>
              <w:top w:val="single" w:color="1F2329" w:sz="6" w:space="0"/>
              <w:left w:val="single" w:color="1F2329" w:sz="6" w:space="0"/>
              <w:bottom w:val="single" w:color="1F2329" w:sz="6" w:space="0"/>
              <w:right w:val="single" w:color="1F2329" w:sz="6" w:space="0"/>
            </w:tcBorders>
            <w:shd w:val="clear" w:color="auto" w:fill="FFFFFF"/>
            <w:noWrap/>
            <w:vAlign w:val="center"/>
          </w:tcPr>
          <w:p w14:paraId="61725F37">
            <w:pPr>
              <w:widowControl/>
              <w:jc w:val="center"/>
              <w:rPr>
                <w:rFonts w:ascii="仿宋" w:hAnsi="仿宋" w:eastAsia="仿宋" w:cs="仿宋"/>
                <w:sz w:val="22"/>
                <w:szCs w:val="22"/>
                <w:highlight w:val="none"/>
              </w:rPr>
            </w:pPr>
          </w:p>
        </w:tc>
        <w:tc>
          <w:tcPr>
            <w:tcW w:w="1559"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11D77C04">
            <w:pPr>
              <w:widowControl/>
              <w:jc w:val="center"/>
              <w:rPr>
                <w:rFonts w:ascii="仿宋" w:hAnsi="仿宋" w:eastAsia="仿宋" w:cs="仿宋"/>
                <w:sz w:val="22"/>
                <w:szCs w:val="22"/>
                <w:highlight w:val="none"/>
              </w:rPr>
            </w:pPr>
            <w:r>
              <w:rPr>
                <w:rFonts w:hint="eastAsia" w:ascii="仿宋" w:hAnsi="仿宋" w:eastAsia="仿宋" w:cs="仿宋"/>
                <w:sz w:val="22"/>
                <w:szCs w:val="22"/>
                <w:highlight w:val="none"/>
              </w:rPr>
              <w:t>14:30-15:00</w:t>
            </w:r>
          </w:p>
        </w:tc>
        <w:tc>
          <w:tcPr>
            <w:tcW w:w="113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158AE20D">
            <w:pPr>
              <w:widowControl/>
              <w:jc w:val="center"/>
              <w:rPr>
                <w:rFonts w:ascii="仿宋" w:hAnsi="仿宋" w:eastAsia="仿宋" w:cs="仿宋"/>
                <w:sz w:val="22"/>
                <w:szCs w:val="22"/>
                <w:highlight w:val="none"/>
              </w:rPr>
            </w:pPr>
            <w:r>
              <w:rPr>
                <w:rFonts w:hint="eastAsia" w:ascii="仿宋" w:hAnsi="仿宋" w:eastAsia="仿宋" w:cs="仿宋"/>
                <w:sz w:val="22"/>
                <w:szCs w:val="22"/>
                <w:highlight w:val="none"/>
              </w:rPr>
              <w:t>理论学习</w:t>
            </w:r>
          </w:p>
        </w:tc>
        <w:tc>
          <w:tcPr>
            <w:tcW w:w="3686"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152B9F1D">
            <w:pPr>
              <w:widowControl/>
              <w:jc w:val="left"/>
              <w:rPr>
                <w:rFonts w:ascii="仿宋" w:hAnsi="仿宋" w:eastAsia="仿宋" w:cs="仿宋"/>
                <w:sz w:val="22"/>
                <w:szCs w:val="22"/>
                <w:highlight w:val="none"/>
              </w:rPr>
            </w:pPr>
            <w:r>
              <w:rPr>
                <w:rFonts w:ascii="仿宋" w:hAnsi="仿宋" w:eastAsia="仿宋" w:cs="仿宋"/>
                <w:sz w:val="22"/>
                <w:szCs w:val="22"/>
                <w:highlight w:val="none"/>
              </w:rPr>
              <w:t>开营仪式：联合国训练研究所纽约办公室负责人发言</w:t>
            </w:r>
          </w:p>
        </w:tc>
        <w:tc>
          <w:tcPr>
            <w:tcW w:w="564"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71290029">
            <w:pPr>
              <w:widowControl/>
              <w:jc w:val="center"/>
              <w:rPr>
                <w:rFonts w:ascii="仿宋" w:hAnsi="仿宋" w:eastAsia="仿宋" w:cs="仿宋"/>
                <w:sz w:val="22"/>
                <w:szCs w:val="22"/>
                <w:highlight w:val="none"/>
              </w:rPr>
            </w:pPr>
            <w:r>
              <w:rPr>
                <w:rFonts w:ascii="仿宋" w:hAnsi="仿宋" w:eastAsia="仿宋" w:cs="仿宋"/>
                <w:sz w:val="22"/>
                <w:szCs w:val="22"/>
                <w:highlight w:val="none"/>
              </w:rPr>
              <w:t>0.</w:t>
            </w:r>
            <w:r>
              <w:rPr>
                <w:rFonts w:hint="eastAsia" w:ascii="仿宋" w:hAnsi="仿宋" w:eastAsia="仿宋" w:cs="仿宋"/>
                <w:sz w:val="22"/>
                <w:szCs w:val="22"/>
                <w:highlight w:val="none"/>
              </w:rPr>
              <w:t>75</w:t>
            </w:r>
          </w:p>
        </w:tc>
      </w:tr>
      <w:tr w14:paraId="5BCDD426">
        <w:tblPrEx>
          <w:tblCellMar>
            <w:top w:w="15" w:type="dxa"/>
            <w:left w:w="15" w:type="dxa"/>
            <w:bottom w:w="15" w:type="dxa"/>
            <w:right w:w="15" w:type="dxa"/>
          </w:tblCellMar>
        </w:tblPrEx>
        <w:trPr>
          <w:trHeight w:val="690" w:hRule="atLeast"/>
        </w:trPr>
        <w:tc>
          <w:tcPr>
            <w:tcW w:w="1268" w:type="dxa"/>
            <w:vMerge w:val="continue"/>
            <w:tcBorders>
              <w:top w:val="single" w:color="1F2329" w:sz="6" w:space="0"/>
              <w:left w:val="single" w:color="1F2329" w:sz="6" w:space="0"/>
              <w:bottom w:val="single" w:color="1F2329" w:sz="6" w:space="0"/>
              <w:right w:val="single" w:color="1F2329" w:sz="6" w:space="0"/>
            </w:tcBorders>
            <w:shd w:val="clear" w:color="auto" w:fill="FFFFFF"/>
            <w:noWrap/>
            <w:vAlign w:val="center"/>
          </w:tcPr>
          <w:p w14:paraId="0B1D9EC5">
            <w:pPr>
              <w:widowControl/>
              <w:jc w:val="center"/>
              <w:rPr>
                <w:rFonts w:ascii="仿宋" w:hAnsi="仿宋" w:eastAsia="仿宋" w:cs="仿宋"/>
                <w:sz w:val="22"/>
                <w:szCs w:val="22"/>
                <w:highlight w:val="none"/>
              </w:rPr>
            </w:pPr>
          </w:p>
        </w:tc>
        <w:tc>
          <w:tcPr>
            <w:tcW w:w="1559" w:type="dxa"/>
            <w:tcBorders>
              <w:top w:val="single" w:color="1F2329" w:sz="6" w:space="0"/>
              <w:left w:val="single" w:color="1F2329" w:sz="6" w:space="0"/>
              <w:bottom w:val="single" w:color="1F2329" w:sz="6" w:space="0"/>
              <w:right w:val="single" w:color="1F2329" w:sz="6" w:space="0"/>
            </w:tcBorders>
            <w:shd w:val="clear" w:color="auto" w:fill="auto"/>
            <w:vAlign w:val="center"/>
          </w:tcPr>
          <w:p w14:paraId="109F7D7A">
            <w:pPr>
              <w:widowControl/>
              <w:jc w:val="center"/>
              <w:rPr>
                <w:rFonts w:ascii="仿宋" w:hAnsi="仿宋" w:eastAsia="仿宋" w:cs="仿宋"/>
                <w:sz w:val="22"/>
                <w:szCs w:val="22"/>
                <w:highlight w:val="none"/>
              </w:rPr>
            </w:pPr>
            <w:r>
              <w:rPr>
                <w:rFonts w:hint="eastAsia" w:ascii="仿宋" w:hAnsi="仿宋" w:eastAsia="仿宋" w:cs="仿宋"/>
                <w:sz w:val="22"/>
                <w:szCs w:val="22"/>
                <w:highlight w:val="none"/>
              </w:rPr>
              <w:t>17</w:t>
            </w:r>
            <w:r>
              <w:rPr>
                <w:rFonts w:ascii="仿宋" w:hAnsi="仿宋" w:eastAsia="仿宋" w:cs="仿宋"/>
                <w:sz w:val="22"/>
                <w:szCs w:val="22"/>
                <w:highlight w:val="none"/>
              </w:rPr>
              <w:t>:</w:t>
            </w:r>
            <w:r>
              <w:rPr>
                <w:rFonts w:hint="eastAsia" w:ascii="仿宋" w:hAnsi="仿宋" w:eastAsia="仿宋" w:cs="仿宋"/>
                <w:sz w:val="22"/>
                <w:szCs w:val="22"/>
                <w:highlight w:val="none"/>
              </w:rPr>
              <w:t>3</w:t>
            </w:r>
            <w:r>
              <w:rPr>
                <w:rFonts w:ascii="仿宋" w:hAnsi="仿宋" w:eastAsia="仿宋" w:cs="仿宋"/>
                <w:sz w:val="22"/>
                <w:szCs w:val="22"/>
                <w:highlight w:val="none"/>
              </w:rPr>
              <w:t>0-2</w:t>
            </w:r>
            <w:r>
              <w:rPr>
                <w:rFonts w:hint="eastAsia" w:ascii="仿宋" w:hAnsi="仿宋" w:eastAsia="仿宋" w:cs="仿宋"/>
                <w:sz w:val="22"/>
                <w:szCs w:val="22"/>
                <w:highlight w:val="none"/>
              </w:rPr>
              <w:t>0</w:t>
            </w:r>
            <w:r>
              <w:rPr>
                <w:rFonts w:ascii="仿宋" w:hAnsi="仿宋" w:eastAsia="仿宋" w:cs="仿宋"/>
                <w:sz w:val="22"/>
                <w:szCs w:val="22"/>
                <w:highlight w:val="none"/>
              </w:rPr>
              <w:t>:</w:t>
            </w:r>
            <w:r>
              <w:rPr>
                <w:rFonts w:hint="eastAsia" w:ascii="仿宋" w:hAnsi="仿宋" w:eastAsia="仿宋" w:cs="仿宋"/>
                <w:sz w:val="22"/>
                <w:szCs w:val="22"/>
                <w:highlight w:val="none"/>
              </w:rPr>
              <w:t>3</w:t>
            </w:r>
            <w:r>
              <w:rPr>
                <w:rFonts w:ascii="仿宋" w:hAnsi="仿宋" w:eastAsia="仿宋" w:cs="仿宋"/>
                <w:sz w:val="22"/>
                <w:szCs w:val="22"/>
                <w:highlight w:val="none"/>
              </w:rPr>
              <w:t>0</w:t>
            </w:r>
          </w:p>
        </w:tc>
        <w:tc>
          <w:tcPr>
            <w:tcW w:w="1137" w:type="dxa"/>
            <w:tcBorders>
              <w:top w:val="single" w:color="1F2329" w:sz="6" w:space="0"/>
              <w:left w:val="single" w:color="1F2329" w:sz="6" w:space="0"/>
              <w:bottom w:val="single" w:color="1F2329" w:sz="6" w:space="0"/>
              <w:right w:val="single" w:color="1F2329" w:sz="6" w:space="0"/>
            </w:tcBorders>
            <w:shd w:val="clear" w:color="auto" w:fill="auto"/>
            <w:vAlign w:val="center"/>
          </w:tcPr>
          <w:p w14:paraId="18067726">
            <w:pPr>
              <w:widowControl/>
              <w:jc w:val="center"/>
              <w:rPr>
                <w:rFonts w:ascii="仿宋" w:hAnsi="仿宋" w:eastAsia="仿宋" w:cs="仿宋"/>
                <w:sz w:val="22"/>
                <w:szCs w:val="22"/>
                <w:highlight w:val="none"/>
              </w:rPr>
            </w:pPr>
            <w:r>
              <w:rPr>
                <w:rFonts w:hint="eastAsia" w:ascii="仿宋" w:hAnsi="仿宋" w:eastAsia="仿宋" w:cs="仿宋"/>
                <w:sz w:val="22"/>
                <w:szCs w:val="22"/>
                <w:highlight w:val="none"/>
              </w:rPr>
              <w:t>理论学习</w:t>
            </w:r>
          </w:p>
        </w:tc>
        <w:tc>
          <w:tcPr>
            <w:tcW w:w="3686"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55CA16C4">
            <w:pPr>
              <w:widowControl/>
              <w:jc w:val="left"/>
              <w:rPr>
                <w:rFonts w:ascii="仿宋" w:hAnsi="仿宋" w:eastAsia="仿宋" w:cs="仿宋"/>
                <w:sz w:val="22"/>
                <w:szCs w:val="22"/>
                <w:highlight w:val="none"/>
              </w:rPr>
            </w:pPr>
            <w:r>
              <w:rPr>
                <w:rFonts w:ascii="仿宋" w:hAnsi="仿宋" w:eastAsia="仿宋" w:cs="仿宋"/>
                <w:sz w:val="22"/>
                <w:szCs w:val="22"/>
                <w:highlight w:val="none"/>
              </w:rPr>
              <w:t>国际公务员核心胜任力培养：</w:t>
            </w:r>
            <w:r>
              <w:rPr>
                <w:rFonts w:hint="eastAsia" w:ascii="仿宋" w:hAnsi="仿宋" w:eastAsia="仿宋" w:cs="仿宋"/>
                <w:sz w:val="22"/>
                <w:szCs w:val="22"/>
                <w:highlight w:val="none"/>
              </w:rPr>
              <w:t>国际热点议题追踪与分析</w:t>
            </w:r>
          </w:p>
        </w:tc>
        <w:tc>
          <w:tcPr>
            <w:tcW w:w="564"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2D070695">
            <w:pPr>
              <w:widowControl/>
              <w:jc w:val="center"/>
              <w:rPr>
                <w:rFonts w:ascii="仿宋" w:hAnsi="仿宋" w:eastAsia="仿宋" w:cs="仿宋"/>
                <w:sz w:val="22"/>
                <w:szCs w:val="22"/>
                <w:highlight w:val="none"/>
              </w:rPr>
            </w:pPr>
            <w:r>
              <w:rPr>
                <w:rFonts w:hint="eastAsia" w:ascii="仿宋" w:hAnsi="仿宋" w:eastAsia="仿宋" w:cs="仿宋"/>
                <w:sz w:val="22"/>
                <w:szCs w:val="22"/>
                <w:highlight w:val="none"/>
              </w:rPr>
              <w:t>4</w:t>
            </w:r>
          </w:p>
        </w:tc>
      </w:tr>
      <w:tr w14:paraId="4E898EF2">
        <w:tblPrEx>
          <w:tblCellMar>
            <w:top w:w="15" w:type="dxa"/>
            <w:left w:w="15" w:type="dxa"/>
            <w:bottom w:w="15" w:type="dxa"/>
            <w:right w:w="15" w:type="dxa"/>
          </w:tblCellMar>
        </w:tblPrEx>
        <w:trPr>
          <w:trHeight w:val="405" w:hRule="atLeast"/>
        </w:trPr>
        <w:tc>
          <w:tcPr>
            <w:tcW w:w="1268" w:type="dxa"/>
            <w:vMerge w:val="restart"/>
            <w:tcBorders>
              <w:top w:val="single" w:color="1F2329" w:sz="6" w:space="0"/>
              <w:left w:val="single" w:color="1F2329" w:sz="6" w:space="0"/>
              <w:bottom w:val="single" w:color="1F2329" w:sz="6" w:space="0"/>
              <w:right w:val="single" w:color="1F2329" w:sz="6" w:space="0"/>
            </w:tcBorders>
            <w:shd w:val="clear" w:color="auto" w:fill="FFFFFF"/>
            <w:vAlign w:val="center"/>
          </w:tcPr>
          <w:p w14:paraId="38A6EF8D">
            <w:pPr>
              <w:widowControl/>
              <w:jc w:val="center"/>
              <w:rPr>
                <w:rFonts w:ascii="仿宋" w:hAnsi="仿宋" w:eastAsia="仿宋" w:cs="仿宋"/>
                <w:sz w:val="22"/>
                <w:szCs w:val="22"/>
                <w:highlight w:val="none"/>
              </w:rPr>
            </w:pPr>
            <w:r>
              <w:rPr>
                <w:rFonts w:hint="eastAsia" w:ascii="仿宋" w:hAnsi="仿宋" w:eastAsia="仿宋" w:cs="仿宋"/>
                <w:sz w:val="22"/>
                <w:szCs w:val="22"/>
                <w:highlight w:val="none"/>
                <w:lang w:val="en-US" w:eastAsia="zh-CN"/>
              </w:rPr>
              <w:t>8</w:t>
            </w:r>
            <w:r>
              <w:rPr>
                <w:rFonts w:hint="eastAsia" w:ascii="仿宋" w:hAnsi="仿宋" w:eastAsia="仿宋" w:cs="仿宋"/>
                <w:sz w:val="22"/>
                <w:szCs w:val="22"/>
                <w:highlight w:val="none"/>
              </w:rPr>
              <w:t>月</w:t>
            </w:r>
            <w:r>
              <w:rPr>
                <w:rFonts w:hint="eastAsia" w:ascii="仿宋" w:hAnsi="仿宋" w:eastAsia="仿宋" w:cs="仿宋"/>
                <w:sz w:val="22"/>
                <w:szCs w:val="22"/>
                <w:highlight w:val="none"/>
                <w:lang w:val="en-US" w:eastAsia="zh-CN"/>
              </w:rPr>
              <w:t>18</w:t>
            </w:r>
            <w:r>
              <w:rPr>
                <w:rFonts w:hint="eastAsia" w:ascii="仿宋" w:hAnsi="仿宋" w:eastAsia="仿宋" w:cs="仿宋"/>
                <w:sz w:val="22"/>
                <w:szCs w:val="22"/>
                <w:highlight w:val="none"/>
              </w:rPr>
              <w:t>日</w:t>
            </w:r>
          </w:p>
        </w:tc>
        <w:tc>
          <w:tcPr>
            <w:tcW w:w="1559"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753145F4">
            <w:pPr>
              <w:widowControl/>
              <w:jc w:val="center"/>
              <w:rPr>
                <w:rFonts w:ascii="仿宋" w:hAnsi="仿宋" w:eastAsia="仿宋" w:cs="仿宋"/>
                <w:sz w:val="22"/>
                <w:szCs w:val="22"/>
                <w:highlight w:val="none"/>
              </w:rPr>
            </w:pPr>
            <w:r>
              <w:rPr>
                <w:rFonts w:hint="eastAsia" w:ascii="仿宋" w:hAnsi="仿宋" w:eastAsia="仿宋" w:cs="仿宋"/>
                <w:sz w:val="22"/>
                <w:szCs w:val="22"/>
                <w:highlight w:val="none"/>
              </w:rPr>
              <w:t>10:00-11:3</w:t>
            </w:r>
            <w:r>
              <w:rPr>
                <w:rFonts w:ascii="仿宋" w:hAnsi="仿宋" w:eastAsia="仿宋" w:cs="仿宋"/>
                <w:sz w:val="22"/>
                <w:szCs w:val="22"/>
                <w:highlight w:val="none"/>
              </w:rPr>
              <w:t>0</w:t>
            </w:r>
          </w:p>
        </w:tc>
        <w:tc>
          <w:tcPr>
            <w:tcW w:w="113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63F4D1EE">
            <w:pPr>
              <w:widowControl/>
              <w:jc w:val="center"/>
              <w:rPr>
                <w:rFonts w:ascii="仿宋" w:hAnsi="仿宋" w:eastAsia="仿宋" w:cs="仿宋"/>
                <w:sz w:val="22"/>
                <w:szCs w:val="22"/>
                <w:highlight w:val="none"/>
              </w:rPr>
            </w:pPr>
            <w:r>
              <w:rPr>
                <w:rFonts w:hint="eastAsia" w:ascii="仿宋" w:hAnsi="仿宋" w:eastAsia="仿宋" w:cs="仿宋"/>
                <w:sz w:val="22"/>
                <w:szCs w:val="22"/>
                <w:highlight w:val="none"/>
              </w:rPr>
              <w:t>理论学习</w:t>
            </w:r>
          </w:p>
        </w:tc>
        <w:tc>
          <w:tcPr>
            <w:tcW w:w="3686"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0C9130F4">
            <w:pPr>
              <w:widowControl/>
              <w:jc w:val="left"/>
              <w:rPr>
                <w:rFonts w:ascii="仿宋" w:hAnsi="仿宋" w:eastAsia="仿宋" w:cs="仿宋"/>
                <w:sz w:val="22"/>
                <w:szCs w:val="22"/>
                <w:highlight w:val="none"/>
              </w:rPr>
            </w:pPr>
            <w:r>
              <w:rPr>
                <w:rFonts w:hint="eastAsia" w:ascii="仿宋" w:hAnsi="仿宋" w:eastAsia="仿宋" w:cs="仿宋"/>
                <w:sz w:val="22"/>
                <w:szCs w:val="22"/>
                <w:highlight w:val="none"/>
              </w:rPr>
              <w:t>国际组织</w:t>
            </w:r>
            <w:r>
              <w:rPr>
                <w:rFonts w:ascii="仿宋" w:hAnsi="仿宋" w:eastAsia="仿宋" w:cs="仿宋"/>
                <w:sz w:val="22"/>
                <w:szCs w:val="22"/>
                <w:highlight w:val="none"/>
              </w:rPr>
              <w:t>技能训练（一）：联合国公文写作技巧与实践1</w:t>
            </w:r>
          </w:p>
        </w:tc>
        <w:tc>
          <w:tcPr>
            <w:tcW w:w="564"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3049B437">
            <w:pPr>
              <w:widowControl/>
              <w:jc w:val="center"/>
              <w:rPr>
                <w:rFonts w:ascii="仿宋" w:hAnsi="仿宋" w:eastAsia="仿宋" w:cs="仿宋"/>
                <w:sz w:val="22"/>
                <w:szCs w:val="22"/>
                <w:highlight w:val="none"/>
              </w:rPr>
            </w:pPr>
            <w:r>
              <w:rPr>
                <w:rFonts w:ascii="仿宋" w:hAnsi="仿宋" w:eastAsia="仿宋" w:cs="仿宋"/>
                <w:sz w:val="22"/>
                <w:szCs w:val="22"/>
                <w:highlight w:val="none"/>
              </w:rPr>
              <w:t>2</w:t>
            </w:r>
          </w:p>
        </w:tc>
      </w:tr>
      <w:tr w14:paraId="19D05756">
        <w:tblPrEx>
          <w:tblCellMar>
            <w:top w:w="15" w:type="dxa"/>
            <w:left w:w="15" w:type="dxa"/>
            <w:bottom w:w="15" w:type="dxa"/>
            <w:right w:w="15" w:type="dxa"/>
          </w:tblCellMar>
        </w:tblPrEx>
        <w:trPr>
          <w:trHeight w:val="405" w:hRule="atLeast"/>
        </w:trPr>
        <w:tc>
          <w:tcPr>
            <w:tcW w:w="1268" w:type="dxa"/>
            <w:vMerge w:val="continue"/>
            <w:tcBorders>
              <w:top w:val="single" w:color="1F2329" w:sz="6" w:space="0"/>
              <w:left w:val="single" w:color="1F2329" w:sz="6" w:space="0"/>
              <w:bottom w:val="single" w:color="1F2329" w:sz="6" w:space="0"/>
              <w:right w:val="single" w:color="1F2329" w:sz="6" w:space="0"/>
            </w:tcBorders>
            <w:shd w:val="clear" w:color="auto" w:fill="FFFFFF"/>
            <w:vAlign w:val="center"/>
          </w:tcPr>
          <w:p w14:paraId="31028BC8">
            <w:pPr>
              <w:widowControl/>
              <w:jc w:val="center"/>
              <w:rPr>
                <w:rFonts w:ascii="仿宋" w:hAnsi="仿宋" w:eastAsia="仿宋" w:cs="仿宋"/>
                <w:sz w:val="22"/>
                <w:szCs w:val="22"/>
                <w:highlight w:val="none"/>
              </w:rPr>
            </w:pPr>
          </w:p>
        </w:tc>
        <w:tc>
          <w:tcPr>
            <w:tcW w:w="1559"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68A0569C">
            <w:pPr>
              <w:widowControl/>
              <w:jc w:val="center"/>
              <w:rPr>
                <w:rFonts w:ascii="仿宋" w:hAnsi="仿宋" w:eastAsia="仿宋" w:cs="仿宋"/>
                <w:sz w:val="22"/>
                <w:szCs w:val="22"/>
                <w:highlight w:val="none"/>
              </w:rPr>
            </w:pPr>
            <w:r>
              <w:rPr>
                <w:rFonts w:hint="eastAsia" w:ascii="仿宋" w:hAnsi="仿宋" w:eastAsia="仿宋" w:cs="仿宋"/>
                <w:sz w:val="22"/>
                <w:szCs w:val="22"/>
                <w:highlight w:val="none"/>
              </w:rPr>
              <w:t>13:00-14:3</w:t>
            </w:r>
            <w:r>
              <w:rPr>
                <w:rFonts w:ascii="仿宋" w:hAnsi="仿宋" w:eastAsia="仿宋" w:cs="仿宋"/>
                <w:sz w:val="22"/>
                <w:szCs w:val="22"/>
                <w:highlight w:val="none"/>
              </w:rPr>
              <w:t>0</w:t>
            </w:r>
          </w:p>
        </w:tc>
        <w:tc>
          <w:tcPr>
            <w:tcW w:w="113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416AB542">
            <w:pPr>
              <w:widowControl/>
              <w:jc w:val="center"/>
              <w:rPr>
                <w:rFonts w:ascii="仿宋" w:hAnsi="仿宋" w:eastAsia="仿宋" w:cs="仿宋"/>
                <w:sz w:val="22"/>
                <w:szCs w:val="22"/>
                <w:highlight w:val="none"/>
              </w:rPr>
            </w:pPr>
            <w:r>
              <w:rPr>
                <w:rFonts w:hint="eastAsia" w:ascii="仿宋" w:hAnsi="仿宋" w:eastAsia="仿宋" w:cs="仿宋"/>
                <w:sz w:val="22"/>
                <w:szCs w:val="22"/>
                <w:highlight w:val="none"/>
              </w:rPr>
              <w:t>理论学习</w:t>
            </w:r>
          </w:p>
        </w:tc>
        <w:tc>
          <w:tcPr>
            <w:tcW w:w="3686"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5C3049CF">
            <w:pPr>
              <w:widowControl/>
              <w:jc w:val="left"/>
              <w:rPr>
                <w:rFonts w:ascii="仿宋" w:hAnsi="仿宋" w:eastAsia="仿宋" w:cs="仿宋"/>
                <w:sz w:val="22"/>
                <w:szCs w:val="22"/>
                <w:highlight w:val="none"/>
              </w:rPr>
            </w:pPr>
            <w:r>
              <w:rPr>
                <w:rFonts w:hint="eastAsia" w:ascii="仿宋" w:hAnsi="仿宋" w:eastAsia="仿宋" w:cs="仿宋"/>
                <w:sz w:val="22"/>
                <w:szCs w:val="22"/>
                <w:highlight w:val="none"/>
              </w:rPr>
              <w:t>国际组织</w:t>
            </w:r>
            <w:r>
              <w:rPr>
                <w:rFonts w:ascii="仿宋" w:hAnsi="仿宋" w:eastAsia="仿宋" w:cs="仿宋"/>
                <w:sz w:val="22"/>
                <w:szCs w:val="22"/>
                <w:highlight w:val="none"/>
              </w:rPr>
              <w:t>技能训练（一）：联合国公文写作技巧与实践2</w:t>
            </w:r>
          </w:p>
        </w:tc>
        <w:tc>
          <w:tcPr>
            <w:tcW w:w="564"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41F7C83E">
            <w:pPr>
              <w:widowControl/>
              <w:jc w:val="center"/>
              <w:rPr>
                <w:rFonts w:ascii="仿宋" w:hAnsi="仿宋" w:eastAsia="仿宋" w:cs="仿宋"/>
                <w:sz w:val="22"/>
                <w:szCs w:val="22"/>
                <w:highlight w:val="none"/>
              </w:rPr>
            </w:pPr>
            <w:r>
              <w:rPr>
                <w:rFonts w:ascii="仿宋" w:hAnsi="仿宋" w:eastAsia="仿宋" w:cs="仿宋"/>
                <w:sz w:val="22"/>
                <w:szCs w:val="22"/>
                <w:highlight w:val="none"/>
              </w:rPr>
              <w:t>2</w:t>
            </w:r>
          </w:p>
        </w:tc>
      </w:tr>
      <w:tr w14:paraId="27BC4324">
        <w:tblPrEx>
          <w:tblCellMar>
            <w:top w:w="15" w:type="dxa"/>
            <w:left w:w="15" w:type="dxa"/>
            <w:bottom w:w="15" w:type="dxa"/>
            <w:right w:w="15" w:type="dxa"/>
          </w:tblCellMar>
        </w:tblPrEx>
        <w:trPr>
          <w:trHeight w:val="690" w:hRule="atLeast"/>
        </w:trPr>
        <w:tc>
          <w:tcPr>
            <w:tcW w:w="1268" w:type="dxa"/>
            <w:vMerge w:val="continue"/>
            <w:tcBorders>
              <w:top w:val="single" w:color="1F2329" w:sz="6" w:space="0"/>
              <w:left w:val="single" w:color="1F2329" w:sz="6" w:space="0"/>
              <w:bottom w:val="single" w:color="1F2329" w:sz="6" w:space="0"/>
              <w:right w:val="single" w:color="1F2329" w:sz="6" w:space="0"/>
            </w:tcBorders>
            <w:shd w:val="clear" w:color="auto" w:fill="FFFFFF"/>
            <w:vAlign w:val="center"/>
          </w:tcPr>
          <w:p w14:paraId="6CA81CD3">
            <w:pPr>
              <w:widowControl/>
              <w:jc w:val="center"/>
              <w:rPr>
                <w:rFonts w:ascii="仿宋" w:hAnsi="仿宋" w:eastAsia="仿宋" w:cs="仿宋"/>
                <w:sz w:val="22"/>
                <w:szCs w:val="22"/>
                <w:highlight w:val="none"/>
              </w:rPr>
            </w:pPr>
          </w:p>
        </w:tc>
        <w:tc>
          <w:tcPr>
            <w:tcW w:w="1559" w:type="dxa"/>
            <w:tcBorders>
              <w:top w:val="single" w:color="1F2329" w:sz="6" w:space="0"/>
              <w:left w:val="single" w:color="1F2329" w:sz="6" w:space="0"/>
              <w:bottom w:val="single" w:color="1F2329" w:sz="6" w:space="0"/>
              <w:right w:val="single" w:color="1F2329" w:sz="6" w:space="0"/>
            </w:tcBorders>
            <w:shd w:val="clear" w:color="auto" w:fill="auto"/>
            <w:vAlign w:val="center"/>
          </w:tcPr>
          <w:p w14:paraId="7B2851F4">
            <w:pPr>
              <w:widowControl/>
              <w:jc w:val="center"/>
              <w:rPr>
                <w:rFonts w:ascii="仿宋" w:hAnsi="仿宋" w:eastAsia="仿宋" w:cs="仿宋"/>
                <w:sz w:val="22"/>
                <w:szCs w:val="22"/>
                <w:highlight w:val="none"/>
              </w:rPr>
            </w:pPr>
            <w:r>
              <w:rPr>
                <w:rFonts w:ascii="仿宋" w:hAnsi="仿宋" w:eastAsia="仿宋" w:cs="仿宋"/>
                <w:sz w:val="22"/>
                <w:szCs w:val="22"/>
                <w:highlight w:val="none"/>
              </w:rPr>
              <w:t>16:30-</w:t>
            </w:r>
            <w:r>
              <w:rPr>
                <w:rFonts w:hint="eastAsia" w:ascii="仿宋" w:hAnsi="仿宋" w:eastAsia="仿宋" w:cs="仿宋"/>
                <w:sz w:val="22"/>
                <w:szCs w:val="22"/>
                <w:highlight w:val="none"/>
              </w:rPr>
              <w:t>19</w:t>
            </w:r>
            <w:r>
              <w:rPr>
                <w:rFonts w:ascii="仿宋" w:hAnsi="仿宋" w:eastAsia="仿宋" w:cs="仿宋"/>
                <w:sz w:val="22"/>
                <w:szCs w:val="22"/>
                <w:highlight w:val="none"/>
              </w:rPr>
              <w:t>:</w:t>
            </w:r>
            <w:r>
              <w:rPr>
                <w:rFonts w:hint="eastAsia" w:ascii="仿宋" w:hAnsi="仿宋" w:eastAsia="仿宋" w:cs="仿宋"/>
                <w:sz w:val="22"/>
                <w:szCs w:val="22"/>
                <w:highlight w:val="none"/>
              </w:rPr>
              <w:t>3</w:t>
            </w:r>
            <w:r>
              <w:rPr>
                <w:rFonts w:ascii="仿宋" w:hAnsi="仿宋" w:eastAsia="仿宋" w:cs="仿宋"/>
                <w:sz w:val="22"/>
                <w:szCs w:val="22"/>
                <w:highlight w:val="none"/>
              </w:rPr>
              <w:t>0</w:t>
            </w:r>
          </w:p>
        </w:tc>
        <w:tc>
          <w:tcPr>
            <w:tcW w:w="1137" w:type="dxa"/>
            <w:tcBorders>
              <w:top w:val="single" w:color="1F2329" w:sz="6" w:space="0"/>
              <w:left w:val="single" w:color="1F2329" w:sz="6" w:space="0"/>
              <w:bottom w:val="single" w:color="1F2329" w:sz="6" w:space="0"/>
              <w:right w:val="single" w:color="1F2329" w:sz="6" w:space="0"/>
            </w:tcBorders>
            <w:shd w:val="clear" w:color="auto" w:fill="auto"/>
            <w:vAlign w:val="center"/>
          </w:tcPr>
          <w:p w14:paraId="4BE0E8FE">
            <w:pPr>
              <w:widowControl/>
              <w:jc w:val="center"/>
              <w:rPr>
                <w:rFonts w:ascii="仿宋" w:hAnsi="仿宋" w:eastAsia="仿宋" w:cs="仿宋"/>
                <w:sz w:val="22"/>
                <w:szCs w:val="22"/>
                <w:highlight w:val="none"/>
              </w:rPr>
            </w:pPr>
            <w:r>
              <w:rPr>
                <w:rFonts w:hint="eastAsia" w:ascii="仿宋" w:hAnsi="仿宋" w:eastAsia="仿宋" w:cs="仿宋"/>
                <w:sz w:val="22"/>
                <w:szCs w:val="22"/>
                <w:highlight w:val="none"/>
              </w:rPr>
              <w:t>理论学习</w:t>
            </w:r>
          </w:p>
        </w:tc>
        <w:tc>
          <w:tcPr>
            <w:tcW w:w="3686"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62324C69">
            <w:pPr>
              <w:widowControl/>
              <w:jc w:val="left"/>
              <w:rPr>
                <w:rFonts w:ascii="仿宋" w:hAnsi="仿宋" w:eastAsia="仿宋" w:cs="仿宋"/>
                <w:sz w:val="22"/>
                <w:szCs w:val="22"/>
                <w:highlight w:val="none"/>
              </w:rPr>
            </w:pPr>
            <w:r>
              <w:rPr>
                <w:rFonts w:hint="eastAsia" w:ascii="仿宋" w:hAnsi="仿宋" w:eastAsia="仿宋" w:cs="仿宋"/>
                <w:sz w:val="22"/>
                <w:szCs w:val="22"/>
                <w:highlight w:val="none"/>
              </w:rPr>
              <w:t>国际公务员职业素养培养（一）：</w:t>
            </w:r>
            <w:r>
              <w:rPr>
                <w:rFonts w:hint="eastAsia" w:ascii="仿宋" w:hAnsi="仿宋" w:eastAsia="仿宋" w:cs="仿宋"/>
                <w:sz w:val="22"/>
                <w:szCs w:val="22"/>
                <w:highlight w:val="none"/>
                <w:lang w:val="en-US" w:eastAsia="zh-CN"/>
              </w:rPr>
              <w:t>可持续发展的未来构想</w:t>
            </w:r>
          </w:p>
        </w:tc>
        <w:tc>
          <w:tcPr>
            <w:tcW w:w="564"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5126DE7D">
            <w:pPr>
              <w:widowControl/>
              <w:jc w:val="center"/>
              <w:rPr>
                <w:rFonts w:ascii="仿宋" w:hAnsi="仿宋" w:eastAsia="仿宋" w:cs="仿宋"/>
                <w:sz w:val="22"/>
                <w:szCs w:val="22"/>
                <w:highlight w:val="none"/>
              </w:rPr>
            </w:pPr>
            <w:r>
              <w:rPr>
                <w:rFonts w:hint="eastAsia" w:ascii="仿宋" w:hAnsi="仿宋" w:eastAsia="仿宋" w:cs="仿宋"/>
                <w:sz w:val="22"/>
                <w:szCs w:val="22"/>
                <w:highlight w:val="none"/>
              </w:rPr>
              <w:t>4</w:t>
            </w:r>
          </w:p>
        </w:tc>
      </w:tr>
      <w:tr w14:paraId="7D0CA6BC">
        <w:tblPrEx>
          <w:tblCellMar>
            <w:top w:w="15" w:type="dxa"/>
            <w:left w:w="15" w:type="dxa"/>
            <w:bottom w:w="15" w:type="dxa"/>
            <w:right w:w="15" w:type="dxa"/>
          </w:tblCellMar>
        </w:tblPrEx>
        <w:trPr>
          <w:trHeight w:val="405" w:hRule="atLeast"/>
        </w:trPr>
        <w:tc>
          <w:tcPr>
            <w:tcW w:w="1268" w:type="dxa"/>
            <w:vMerge w:val="continue"/>
            <w:tcBorders>
              <w:top w:val="single" w:color="1F2329" w:sz="6" w:space="0"/>
              <w:left w:val="single" w:color="1F2329" w:sz="6" w:space="0"/>
              <w:bottom w:val="single" w:color="1F2329" w:sz="6" w:space="0"/>
              <w:right w:val="single" w:color="1F2329" w:sz="6" w:space="0"/>
            </w:tcBorders>
            <w:shd w:val="clear" w:color="auto" w:fill="FFFFFF"/>
            <w:vAlign w:val="center"/>
          </w:tcPr>
          <w:p w14:paraId="15F88F40">
            <w:pPr>
              <w:widowControl/>
              <w:jc w:val="center"/>
              <w:rPr>
                <w:rFonts w:ascii="仿宋" w:hAnsi="仿宋" w:eastAsia="仿宋" w:cs="仿宋"/>
                <w:sz w:val="22"/>
                <w:szCs w:val="22"/>
                <w:highlight w:val="none"/>
              </w:rPr>
            </w:pPr>
          </w:p>
        </w:tc>
        <w:tc>
          <w:tcPr>
            <w:tcW w:w="1559"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4B9E0080">
            <w:pPr>
              <w:widowControl/>
              <w:jc w:val="center"/>
              <w:rPr>
                <w:rFonts w:ascii="仿宋" w:hAnsi="仿宋" w:eastAsia="仿宋" w:cs="仿宋"/>
                <w:sz w:val="22"/>
                <w:szCs w:val="22"/>
                <w:highlight w:val="none"/>
              </w:rPr>
            </w:pPr>
            <w:r>
              <w:rPr>
                <w:rFonts w:ascii="仿宋" w:hAnsi="仿宋" w:eastAsia="仿宋" w:cs="仿宋"/>
                <w:sz w:val="22"/>
                <w:szCs w:val="22"/>
                <w:highlight w:val="none"/>
              </w:rPr>
              <w:t>20:00-21:30</w:t>
            </w:r>
          </w:p>
        </w:tc>
        <w:tc>
          <w:tcPr>
            <w:tcW w:w="113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45C6F039">
            <w:pPr>
              <w:widowControl/>
              <w:jc w:val="center"/>
              <w:rPr>
                <w:rFonts w:ascii="仿宋" w:hAnsi="仿宋" w:eastAsia="仿宋" w:cs="仿宋"/>
                <w:sz w:val="22"/>
                <w:szCs w:val="22"/>
                <w:highlight w:val="none"/>
              </w:rPr>
            </w:pPr>
            <w:r>
              <w:rPr>
                <w:rFonts w:hint="eastAsia" w:ascii="仿宋" w:hAnsi="仿宋" w:eastAsia="仿宋" w:cs="仿宋"/>
                <w:sz w:val="22"/>
                <w:szCs w:val="22"/>
                <w:highlight w:val="none"/>
              </w:rPr>
              <w:t>实践任务</w:t>
            </w:r>
          </w:p>
        </w:tc>
        <w:tc>
          <w:tcPr>
            <w:tcW w:w="3686"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726BF831">
            <w:pPr>
              <w:widowControl/>
              <w:jc w:val="left"/>
              <w:rPr>
                <w:rFonts w:ascii="仿宋" w:hAnsi="仿宋" w:eastAsia="仿宋" w:cs="仿宋"/>
                <w:sz w:val="22"/>
                <w:szCs w:val="22"/>
                <w:highlight w:val="none"/>
              </w:rPr>
            </w:pPr>
            <w:r>
              <w:rPr>
                <w:rFonts w:ascii="仿宋" w:hAnsi="仿宋" w:eastAsia="仿宋" w:cs="仿宋"/>
                <w:sz w:val="22"/>
                <w:szCs w:val="22"/>
                <w:highlight w:val="none"/>
              </w:rPr>
              <w:t>实践任务</w:t>
            </w:r>
            <w:r>
              <w:rPr>
                <w:rFonts w:hint="eastAsia" w:ascii="仿宋" w:hAnsi="仿宋" w:eastAsia="仿宋" w:cs="仿宋"/>
                <w:sz w:val="22"/>
                <w:szCs w:val="22"/>
                <w:highlight w:val="none"/>
              </w:rPr>
              <w:t>（一）</w:t>
            </w:r>
            <w:r>
              <w:rPr>
                <w:rFonts w:ascii="仿宋" w:hAnsi="仿宋" w:eastAsia="仿宋" w:cs="仿宋"/>
                <w:sz w:val="22"/>
                <w:szCs w:val="22"/>
                <w:highlight w:val="none"/>
              </w:rPr>
              <w:t>：公文写作实践</w:t>
            </w:r>
          </w:p>
        </w:tc>
        <w:tc>
          <w:tcPr>
            <w:tcW w:w="564"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4C69B3F3">
            <w:pPr>
              <w:widowControl/>
              <w:jc w:val="center"/>
              <w:rPr>
                <w:rFonts w:ascii="仿宋" w:hAnsi="仿宋" w:eastAsia="仿宋" w:cs="仿宋"/>
                <w:sz w:val="22"/>
                <w:szCs w:val="22"/>
                <w:highlight w:val="none"/>
              </w:rPr>
            </w:pPr>
            <w:r>
              <w:rPr>
                <w:rFonts w:ascii="仿宋" w:hAnsi="仿宋" w:eastAsia="仿宋" w:cs="仿宋"/>
                <w:sz w:val="22"/>
                <w:szCs w:val="22"/>
                <w:highlight w:val="none"/>
              </w:rPr>
              <w:t>2</w:t>
            </w:r>
          </w:p>
        </w:tc>
      </w:tr>
      <w:tr w14:paraId="2FF68933">
        <w:tblPrEx>
          <w:tblCellMar>
            <w:top w:w="15" w:type="dxa"/>
            <w:left w:w="15" w:type="dxa"/>
            <w:bottom w:w="15" w:type="dxa"/>
            <w:right w:w="15" w:type="dxa"/>
          </w:tblCellMar>
        </w:tblPrEx>
        <w:trPr>
          <w:trHeight w:val="1080" w:hRule="atLeast"/>
        </w:trPr>
        <w:tc>
          <w:tcPr>
            <w:tcW w:w="1268" w:type="dxa"/>
            <w:vMerge w:val="restart"/>
            <w:tcBorders>
              <w:top w:val="single" w:color="1F2329" w:sz="6" w:space="0"/>
              <w:left w:val="single" w:color="1F2329" w:sz="6" w:space="0"/>
              <w:bottom w:val="single" w:color="1F2329" w:sz="6" w:space="0"/>
              <w:right w:val="single" w:color="1F2329" w:sz="6" w:space="0"/>
            </w:tcBorders>
            <w:shd w:val="clear" w:color="auto" w:fill="FFFFFF"/>
            <w:vAlign w:val="center"/>
          </w:tcPr>
          <w:p w14:paraId="1B00DA7D">
            <w:pPr>
              <w:widowControl/>
              <w:jc w:val="center"/>
              <w:rPr>
                <w:rFonts w:ascii="仿宋" w:hAnsi="仿宋" w:eastAsia="仿宋" w:cs="仿宋"/>
                <w:sz w:val="22"/>
                <w:szCs w:val="22"/>
                <w:highlight w:val="none"/>
              </w:rPr>
            </w:pPr>
            <w:r>
              <w:rPr>
                <w:rFonts w:hint="eastAsia" w:ascii="仿宋" w:hAnsi="仿宋" w:eastAsia="仿宋" w:cs="仿宋"/>
                <w:sz w:val="22"/>
                <w:szCs w:val="22"/>
                <w:highlight w:val="none"/>
                <w:lang w:val="en-US" w:eastAsia="zh-CN"/>
              </w:rPr>
              <w:t>8</w:t>
            </w:r>
            <w:r>
              <w:rPr>
                <w:rFonts w:hint="eastAsia" w:ascii="仿宋" w:hAnsi="仿宋" w:eastAsia="仿宋" w:cs="仿宋"/>
                <w:sz w:val="22"/>
                <w:szCs w:val="22"/>
                <w:highlight w:val="none"/>
              </w:rPr>
              <w:t>月</w:t>
            </w:r>
            <w:r>
              <w:rPr>
                <w:rFonts w:hint="eastAsia" w:ascii="仿宋" w:hAnsi="仿宋" w:eastAsia="仿宋" w:cs="仿宋"/>
                <w:sz w:val="22"/>
                <w:szCs w:val="22"/>
                <w:highlight w:val="none"/>
                <w:lang w:val="en-US" w:eastAsia="zh-CN"/>
              </w:rPr>
              <w:t>19</w:t>
            </w:r>
            <w:r>
              <w:rPr>
                <w:rFonts w:hint="eastAsia" w:ascii="仿宋" w:hAnsi="仿宋" w:eastAsia="仿宋" w:cs="仿宋"/>
                <w:sz w:val="22"/>
                <w:szCs w:val="22"/>
                <w:highlight w:val="none"/>
              </w:rPr>
              <w:t>日</w:t>
            </w:r>
          </w:p>
        </w:tc>
        <w:tc>
          <w:tcPr>
            <w:tcW w:w="1559"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141F7E8B">
            <w:pPr>
              <w:widowControl/>
              <w:jc w:val="center"/>
              <w:rPr>
                <w:rFonts w:ascii="仿宋" w:hAnsi="仿宋" w:eastAsia="仿宋" w:cs="仿宋"/>
                <w:sz w:val="22"/>
                <w:szCs w:val="22"/>
                <w:highlight w:val="none"/>
              </w:rPr>
            </w:pPr>
            <w:r>
              <w:rPr>
                <w:rFonts w:hint="eastAsia" w:ascii="仿宋" w:hAnsi="仿宋" w:eastAsia="仿宋" w:cs="仿宋"/>
                <w:sz w:val="22"/>
                <w:szCs w:val="22"/>
                <w:highlight w:val="none"/>
              </w:rPr>
              <w:t>10:00-12:3</w:t>
            </w:r>
            <w:r>
              <w:rPr>
                <w:rFonts w:ascii="仿宋" w:hAnsi="仿宋" w:eastAsia="仿宋" w:cs="仿宋"/>
                <w:sz w:val="22"/>
                <w:szCs w:val="22"/>
                <w:highlight w:val="none"/>
              </w:rPr>
              <w:t>0</w:t>
            </w:r>
          </w:p>
        </w:tc>
        <w:tc>
          <w:tcPr>
            <w:tcW w:w="113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219B94C5">
            <w:pPr>
              <w:widowControl/>
              <w:jc w:val="center"/>
              <w:rPr>
                <w:rFonts w:ascii="仿宋" w:hAnsi="仿宋" w:eastAsia="仿宋" w:cs="仿宋"/>
                <w:sz w:val="22"/>
                <w:szCs w:val="22"/>
                <w:highlight w:val="none"/>
              </w:rPr>
            </w:pPr>
            <w:r>
              <w:rPr>
                <w:rFonts w:hint="eastAsia" w:ascii="仿宋" w:hAnsi="仿宋" w:eastAsia="仿宋" w:cs="仿宋"/>
                <w:sz w:val="22"/>
                <w:szCs w:val="22"/>
                <w:highlight w:val="none"/>
              </w:rPr>
              <w:t>理论学习</w:t>
            </w:r>
          </w:p>
        </w:tc>
        <w:tc>
          <w:tcPr>
            <w:tcW w:w="3686"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4ACB866D">
            <w:pPr>
              <w:widowControl/>
              <w:jc w:val="left"/>
              <w:rPr>
                <w:rFonts w:ascii="仿宋" w:hAnsi="仿宋" w:eastAsia="仿宋" w:cs="仿宋"/>
                <w:sz w:val="22"/>
                <w:szCs w:val="22"/>
                <w:highlight w:val="none"/>
              </w:rPr>
            </w:pPr>
            <w:r>
              <w:rPr>
                <w:rFonts w:ascii="仿宋" w:hAnsi="仿宋" w:eastAsia="仿宋" w:cs="仿宋"/>
                <w:sz w:val="22"/>
                <w:szCs w:val="22"/>
                <w:highlight w:val="none"/>
              </w:rPr>
              <w:t>联合国</w:t>
            </w:r>
            <w:r>
              <w:rPr>
                <w:rFonts w:hint="eastAsia" w:ascii="仿宋" w:hAnsi="仿宋" w:eastAsia="仿宋" w:cs="仿宋"/>
                <w:sz w:val="22"/>
                <w:szCs w:val="22"/>
                <w:highlight w:val="none"/>
              </w:rPr>
              <w:t>知识学习</w:t>
            </w:r>
            <w:r>
              <w:rPr>
                <w:rFonts w:ascii="仿宋" w:hAnsi="仿宋" w:eastAsia="仿宋" w:cs="仿宋"/>
                <w:sz w:val="22"/>
                <w:szCs w:val="22"/>
                <w:highlight w:val="none"/>
              </w:rPr>
              <w:t>：联合国组织架构</w:t>
            </w:r>
            <w:r>
              <w:rPr>
                <w:rFonts w:hint="eastAsia" w:ascii="仿宋" w:hAnsi="仿宋" w:eastAsia="仿宋" w:cs="仿宋"/>
                <w:sz w:val="22"/>
                <w:szCs w:val="22"/>
                <w:highlight w:val="none"/>
              </w:rPr>
              <w:t>、</w:t>
            </w:r>
            <w:r>
              <w:rPr>
                <w:rFonts w:ascii="仿宋" w:hAnsi="仿宋" w:eastAsia="仿宋" w:cs="仿宋"/>
                <w:sz w:val="22"/>
                <w:szCs w:val="22"/>
                <w:highlight w:val="none"/>
              </w:rPr>
              <w:t>人才战略及国际组织任职经历分享</w:t>
            </w:r>
          </w:p>
        </w:tc>
        <w:tc>
          <w:tcPr>
            <w:tcW w:w="564"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3B70CF2D">
            <w:pPr>
              <w:widowControl/>
              <w:jc w:val="center"/>
              <w:rPr>
                <w:rFonts w:ascii="仿宋" w:hAnsi="仿宋" w:eastAsia="仿宋" w:cs="仿宋"/>
                <w:sz w:val="22"/>
                <w:szCs w:val="22"/>
                <w:highlight w:val="none"/>
              </w:rPr>
            </w:pPr>
            <w:r>
              <w:rPr>
                <w:rFonts w:hint="eastAsia" w:ascii="仿宋" w:hAnsi="仿宋" w:eastAsia="仿宋" w:cs="仿宋"/>
                <w:sz w:val="22"/>
                <w:szCs w:val="22"/>
                <w:highlight w:val="none"/>
              </w:rPr>
              <w:t>2.5</w:t>
            </w:r>
          </w:p>
        </w:tc>
      </w:tr>
      <w:tr w14:paraId="1F718A49">
        <w:tblPrEx>
          <w:tblCellMar>
            <w:top w:w="15" w:type="dxa"/>
            <w:left w:w="15" w:type="dxa"/>
            <w:bottom w:w="15" w:type="dxa"/>
            <w:right w:w="15" w:type="dxa"/>
          </w:tblCellMar>
        </w:tblPrEx>
        <w:trPr>
          <w:trHeight w:val="405" w:hRule="atLeast"/>
        </w:trPr>
        <w:tc>
          <w:tcPr>
            <w:tcW w:w="1268" w:type="dxa"/>
            <w:vMerge w:val="continue"/>
            <w:tcBorders>
              <w:top w:val="single" w:color="1F2329" w:sz="6" w:space="0"/>
              <w:left w:val="single" w:color="1F2329" w:sz="6" w:space="0"/>
              <w:bottom w:val="single" w:color="1F2329" w:sz="6" w:space="0"/>
              <w:right w:val="single" w:color="1F2329" w:sz="6" w:space="0"/>
            </w:tcBorders>
            <w:shd w:val="clear" w:color="auto" w:fill="FFFFFF"/>
            <w:vAlign w:val="center"/>
          </w:tcPr>
          <w:p w14:paraId="41CD7DC7">
            <w:pPr>
              <w:widowControl/>
              <w:jc w:val="center"/>
              <w:rPr>
                <w:rFonts w:ascii="仿宋" w:hAnsi="仿宋" w:eastAsia="仿宋" w:cs="仿宋"/>
                <w:sz w:val="22"/>
                <w:szCs w:val="22"/>
                <w:highlight w:val="none"/>
              </w:rPr>
            </w:pPr>
          </w:p>
        </w:tc>
        <w:tc>
          <w:tcPr>
            <w:tcW w:w="1559"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5D2C025B">
            <w:pPr>
              <w:widowControl/>
              <w:jc w:val="center"/>
              <w:rPr>
                <w:rFonts w:ascii="仿宋" w:hAnsi="仿宋" w:eastAsia="仿宋" w:cs="仿宋"/>
                <w:sz w:val="22"/>
                <w:szCs w:val="22"/>
                <w:highlight w:val="none"/>
              </w:rPr>
            </w:pPr>
            <w:r>
              <w:rPr>
                <w:rFonts w:ascii="仿宋" w:hAnsi="仿宋" w:eastAsia="仿宋" w:cs="仿宋"/>
                <w:sz w:val="22"/>
                <w:szCs w:val="22"/>
                <w:highlight w:val="none"/>
              </w:rPr>
              <w:t>14:30-16:00</w:t>
            </w:r>
          </w:p>
        </w:tc>
        <w:tc>
          <w:tcPr>
            <w:tcW w:w="113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6E5F9205">
            <w:pPr>
              <w:widowControl/>
              <w:jc w:val="center"/>
              <w:rPr>
                <w:rFonts w:ascii="仿宋" w:hAnsi="仿宋" w:eastAsia="仿宋" w:cs="仿宋"/>
                <w:sz w:val="22"/>
                <w:szCs w:val="22"/>
                <w:highlight w:val="none"/>
              </w:rPr>
            </w:pPr>
            <w:r>
              <w:rPr>
                <w:rFonts w:hint="eastAsia" w:ascii="仿宋" w:hAnsi="仿宋" w:eastAsia="仿宋" w:cs="仿宋"/>
                <w:sz w:val="22"/>
                <w:szCs w:val="22"/>
                <w:highlight w:val="none"/>
              </w:rPr>
              <w:t>理论学习</w:t>
            </w:r>
          </w:p>
        </w:tc>
        <w:tc>
          <w:tcPr>
            <w:tcW w:w="3686" w:type="dxa"/>
            <w:tcBorders>
              <w:top w:val="single" w:color="1F2329" w:sz="6" w:space="0"/>
              <w:left w:val="single" w:color="1F2329" w:sz="6" w:space="0"/>
              <w:bottom w:val="single" w:color="1F2329" w:sz="6" w:space="0"/>
              <w:right w:val="single" w:color="1F2329" w:sz="6" w:space="0"/>
            </w:tcBorders>
            <w:shd w:val="clear" w:color="auto" w:fill="FFFFFF"/>
            <w:noWrap/>
            <w:vAlign w:val="center"/>
          </w:tcPr>
          <w:p w14:paraId="095A1368">
            <w:pPr>
              <w:widowControl/>
              <w:jc w:val="left"/>
              <w:rPr>
                <w:rFonts w:ascii="仿宋" w:hAnsi="仿宋" w:eastAsia="仿宋" w:cs="仿宋"/>
                <w:sz w:val="22"/>
                <w:szCs w:val="22"/>
                <w:highlight w:val="none"/>
              </w:rPr>
            </w:pPr>
            <w:r>
              <w:rPr>
                <w:rFonts w:hint="eastAsia" w:ascii="仿宋" w:hAnsi="仿宋" w:eastAsia="仿宋" w:cs="仿宋"/>
                <w:sz w:val="22"/>
                <w:szCs w:val="22"/>
                <w:highlight w:val="none"/>
              </w:rPr>
              <w:t>国际公务员职业规划：深度参与全球科技创新治理</w:t>
            </w:r>
          </w:p>
        </w:tc>
        <w:tc>
          <w:tcPr>
            <w:tcW w:w="564"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7B486FCC">
            <w:pPr>
              <w:widowControl/>
              <w:jc w:val="center"/>
              <w:rPr>
                <w:rFonts w:ascii="仿宋" w:hAnsi="仿宋" w:eastAsia="仿宋" w:cs="仿宋"/>
                <w:sz w:val="22"/>
                <w:szCs w:val="22"/>
                <w:highlight w:val="none"/>
              </w:rPr>
            </w:pPr>
            <w:r>
              <w:rPr>
                <w:rFonts w:ascii="仿宋" w:hAnsi="仿宋" w:eastAsia="仿宋" w:cs="仿宋"/>
                <w:sz w:val="22"/>
                <w:szCs w:val="22"/>
                <w:highlight w:val="none"/>
              </w:rPr>
              <w:t>2</w:t>
            </w:r>
          </w:p>
        </w:tc>
      </w:tr>
      <w:tr w14:paraId="55B8D0AD">
        <w:tblPrEx>
          <w:tblCellMar>
            <w:top w:w="15" w:type="dxa"/>
            <w:left w:w="15" w:type="dxa"/>
            <w:bottom w:w="15" w:type="dxa"/>
            <w:right w:w="15" w:type="dxa"/>
          </w:tblCellMar>
        </w:tblPrEx>
        <w:trPr>
          <w:trHeight w:val="405" w:hRule="atLeast"/>
        </w:trPr>
        <w:tc>
          <w:tcPr>
            <w:tcW w:w="1268" w:type="dxa"/>
            <w:vMerge w:val="continue"/>
            <w:tcBorders>
              <w:top w:val="single" w:color="1F2329" w:sz="6" w:space="0"/>
              <w:left w:val="single" w:color="1F2329" w:sz="6" w:space="0"/>
              <w:bottom w:val="single" w:color="1F2329" w:sz="6" w:space="0"/>
              <w:right w:val="single" w:color="1F2329" w:sz="6" w:space="0"/>
            </w:tcBorders>
            <w:shd w:val="clear" w:color="auto" w:fill="FFFFFF"/>
            <w:vAlign w:val="center"/>
          </w:tcPr>
          <w:p w14:paraId="7C3A5CB8">
            <w:pPr>
              <w:widowControl/>
              <w:jc w:val="center"/>
              <w:rPr>
                <w:rFonts w:ascii="仿宋" w:hAnsi="仿宋" w:eastAsia="仿宋" w:cs="仿宋"/>
                <w:sz w:val="22"/>
                <w:szCs w:val="22"/>
                <w:highlight w:val="none"/>
              </w:rPr>
            </w:pPr>
          </w:p>
        </w:tc>
        <w:tc>
          <w:tcPr>
            <w:tcW w:w="1559"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45B51A32">
            <w:pPr>
              <w:widowControl/>
              <w:jc w:val="center"/>
              <w:rPr>
                <w:rFonts w:ascii="仿宋" w:hAnsi="仿宋" w:eastAsia="仿宋" w:cs="仿宋"/>
                <w:sz w:val="22"/>
                <w:szCs w:val="22"/>
                <w:highlight w:val="none"/>
              </w:rPr>
            </w:pPr>
            <w:r>
              <w:rPr>
                <w:rFonts w:ascii="仿宋" w:hAnsi="仿宋" w:eastAsia="仿宋" w:cs="仿宋"/>
                <w:sz w:val="22"/>
                <w:szCs w:val="22"/>
                <w:highlight w:val="none"/>
              </w:rPr>
              <w:t>20:00-21:30</w:t>
            </w:r>
          </w:p>
        </w:tc>
        <w:tc>
          <w:tcPr>
            <w:tcW w:w="113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6A685BDD">
            <w:pPr>
              <w:widowControl/>
              <w:jc w:val="center"/>
              <w:rPr>
                <w:rFonts w:ascii="仿宋" w:hAnsi="仿宋" w:eastAsia="仿宋" w:cs="仿宋"/>
                <w:sz w:val="22"/>
                <w:szCs w:val="22"/>
                <w:highlight w:val="none"/>
              </w:rPr>
            </w:pPr>
            <w:r>
              <w:rPr>
                <w:rFonts w:hint="eastAsia" w:ascii="仿宋" w:hAnsi="仿宋" w:eastAsia="仿宋" w:cs="仿宋"/>
                <w:sz w:val="22"/>
                <w:szCs w:val="22"/>
                <w:highlight w:val="none"/>
              </w:rPr>
              <w:t>实践任务</w:t>
            </w:r>
          </w:p>
        </w:tc>
        <w:tc>
          <w:tcPr>
            <w:tcW w:w="3686"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09FA0C83">
            <w:pPr>
              <w:widowControl/>
              <w:jc w:val="left"/>
              <w:rPr>
                <w:rFonts w:ascii="仿宋" w:hAnsi="仿宋" w:eastAsia="仿宋" w:cs="仿宋"/>
                <w:sz w:val="22"/>
                <w:szCs w:val="22"/>
                <w:highlight w:val="none"/>
              </w:rPr>
            </w:pPr>
            <w:r>
              <w:rPr>
                <w:rFonts w:ascii="仿宋" w:hAnsi="仿宋" w:eastAsia="仿宋" w:cs="仿宋"/>
                <w:sz w:val="22"/>
                <w:szCs w:val="22"/>
                <w:highlight w:val="none"/>
              </w:rPr>
              <w:t>实践任务</w:t>
            </w:r>
            <w:r>
              <w:rPr>
                <w:rFonts w:hint="eastAsia" w:ascii="仿宋" w:hAnsi="仿宋" w:eastAsia="仿宋" w:cs="仿宋"/>
                <w:sz w:val="22"/>
                <w:szCs w:val="22"/>
                <w:highlight w:val="none"/>
              </w:rPr>
              <w:t>（二）</w:t>
            </w:r>
            <w:r>
              <w:rPr>
                <w:rFonts w:ascii="仿宋" w:hAnsi="仿宋" w:eastAsia="仿宋" w:cs="仿宋"/>
                <w:sz w:val="22"/>
                <w:szCs w:val="22"/>
                <w:highlight w:val="none"/>
              </w:rPr>
              <w:t>：个人职业规划</w:t>
            </w:r>
          </w:p>
        </w:tc>
        <w:tc>
          <w:tcPr>
            <w:tcW w:w="564"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4A9031E0">
            <w:pPr>
              <w:widowControl/>
              <w:jc w:val="center"/>
              <w:rPr>
                <w:rFonts w:ascii="仿宋" w:hAnsi="仿宋" w:eastAsia="仿宋" w:cs="仿宋"/>
                <w:sz w:val="22"/>
                <w:szCs w:val="22"/>
                <w:highlight w:val="none"/>
              </w:rPr>
            </w:pPr>
            <w:r>
              <w:rPr>
                <w:rFonts w:ascii="仿宋" w:hAnsi="仿宋" w:eastAsia="仿宋" w:cs="仿宋"/>
                <w:sz w:val="22"/>
                <w:szCs w:val="22"/>
                <w:highlight w:val="none"/>
              </w:rPr>
              <w:t>2</w:t>
            </w:r>
          </w:p>
        </w:tc>
      </w:tr>
      <w:tr w14:paraId="38A15C44">
        <w:tblPrEx>
          <w:tblCellMar>
            <w:top w:w="15" w:type="dxa"/>
            <w:left w:w="15" w:type="dxa"/>
            <w:bottom w:w="15" w:type="dxa"/>
            <w:right w:w="15" w:type="dxa"/>
          </w:tblCellMar>
        </w:tblPrEx>
        <w:trPr>
          <w:trHeight w:val="405" w:hRule="atLeast"/>
        </w:trPr>
        <w:tc>
          <w:tcPr>
            <w:tcW w:w="1268" w:type="dxa"/>
            <w:vMerge w:val="restart"/>
            <w:tcBorders>
              <w:top w:val="single" w:color="1F2329" w:sz="6" w:space="0"/>
              <w:left w:val="single" w:color="1F2329" w:sz="6" w:space="0"/>
              <w:bottom w:val="single" w:color="1F2329" w:sz="6" w:space="0"/>
              <w:right w:val="single" w:color="1F2329" w:sz="6" w:space="0"/>
            </w:tcBorders>
            <w:shd w:val="clear" w:color="auto" w:fill="FFFFFF"/>
            <w:vAlign w:val="center"/>
          </w:tcPr>
          <w:p w14:paraId="0A20CC00">
            <w:pPr>
              <w:widowControl/>
              <w:jc w:val="center"/>
              <w:rPr>
                <w:rFonts w:ascii="仿宋" w:hAnsi="仿宋" w:eastAsia="仿宋" w:cs="仿宋"/>
                <w:sz w:val="22"/>
                <w:szCs w:val="22"/>
                <w:highlight w:val="none"/>
              </w:rPr>
            </w:pPr>
            <w:r>
              <w:rPr>
                <w:rFonts w:hint="eastAsia" w:ascii="仿宋" w:hAnsi="仿宋" w:eastAsia="仿宋" w:cs="仿宋"/>
                <w:sz w:val="22"/>
                <w:szCs w:val="22"/>
                <w:highlight w:val="none"/>
                <w:lang w:val="en-US" w:eastAsia="zh-CN"/>
              </w:rPr>
              <w:t>8</w:t>
            </w:r>
            <w:r>
              <w:rPr>
                <w:rFonts w:hint="eastAsia" w:ascii="仿宋" w:hAnsi="仿宋" w:eastAsia="仿宋" w:cs="仿宋"/>
                <w:sz w:val="22"/>
                <w:szCs w:val="22"/>
                <w:highlight w:val="none"/>
              </w:rPr>
              <w:t>月</w:t>
            </w:r>
            <w:r>
              <w:rPr>
                <w:rFonts w:hint="eastAsia" w:ascii="仿宋" w:hAnsi="仿宋" w:eastAsia="仿宋" w:cs="仿宋"/>
                <w:sz w:val="22"/>
                <w:szCs w:val="22"/>
                <w:highlight w:val="none"/>
                <w:lang w:val="en-US" w:eastAsia="zh-CN"/>
              </w:rPr>
              <w:t>20</w:t>
            </w:r>
            <w:r>
              <w:rPr>
                <w:rFonts w:hint="eastAsia" w:ascii="仿宋" w:hAnsi="仿宋" w:eastAsia="仿宋" w:cs="仿宋"/>
                <w:sz w:val="22"/>
                <w:szCs w:val="22"/>
                <w:highlight w:val="none"/>
              </w:rPr>
              <w:t>日</w:t>
            </w:r>
          </w:p>
        </w:tc>
        <w:tc>
          <w:tcPr>
            <w:tcW w:w="1559"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644238EB">
            <w:pPr>
              <w:widowControl/>
              <w:jc w:val="center"/>
              <w:rPr>
                <w:rFonts w:ascii="仿宋" w:hAnsi="仿宋" w:eastAsia="仿宋" w:cs="仿宋"/>
                <w:sz w:val="22"/>
                <w:szCs w:val="22"/>
                <w:highlight w:val="none"/>
              </w:rPr>
            </w:pPr>
            <w:r>
              <w:rPr>
                <w:rFonts w:ascii="仿宋" w:hAnsi="仿宋" w:eastAsia="仿宋" w:cs="仿宋"/>
                <w:sz w:val="22"/>
                <w:szCs w:val="22"/>
                <w:highlight w:val="none"/>
              </w:rPr>
              <w:t>10:00-11:00</w:t>
            </w:r>
          </w:p>
        </w:tc>
        <w:tc>
          <w:tcPr>
            <w:tcW w:w="113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61BCF01B">
            <w:pPr>
              <w:widowControl/>
              <w:jc w:val="center"/>
              <w:rPr>
                <w:rFonts w:ascii="仿宋" w:hAnsi="仿宋" w:eastAsia="仿宋" w:cs="仿宋"/>
                <w:sz w:val="22"/>
                <w:szCs w:val="22"/>
                <w:highlight w:val="none"/>
              </w:rPr>
            </w:pPr>
            <w:r>
              <w:rPr>
                <w:rFonts w:hint="eastAsia" w:ascii="仿宋" w:hAnsi="仿宋" w:eastAsia="仿宋" w:cs="仿宋"/>
                <w:sz w:val="22"/>
                <w:szCs w:val="22"/>
                <w:highlight w:val="none"/>
              </w:rPr>
              <w:t>理论学习</w:t>
            </w:r>
          </w:p>
        </w:tc>
        <w:tc>
          <w:tcPr>
            <w:tcW w:w="3686"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4719905B">
            <w:pPr>
              <w:widowControl/>
              <w:jc w:val="left"/>
              <w:rPr>
                <w:rFonts w:ascii="仿宋" w:hAnsi="仿宋" w:eastAsia="仿宋" w:cs="仿宋"/>
                <w:sz w:val="22"/>
                <w:szCs w:val="22"/>
                <w:highlight w:val="none"/>
              </w:rPr>
            </w:pPr>
            <w:r>
              <w:rPr>
                <w:rFonts w:ascii="仿宋" w:hAnsi="仿宋" w:eastAsia="仿宋" w:cs="仿宋"/>
                <w:sz w:val="22"/>
                <w:szCs w:val="22"/>
                <w:highlight w:val="none"/>
              </w:rPr>
              <w:t>国际公务员</w:t>
            </w:r>
            <w:r>
              <w:rPr>
                <w:rFonts w:hint="eastAsia" w:ascii="仿宋" w:hAnsi="仿宋" w:eastAsia="仿宋" w:cs="仿宋"/>
                <w:sz w:val="22"/>
                <w:szCs w:val="22"/>
                <w:highlight w:val="none"/>
              </w:rPr>
              <w:t>职业</w:t>
            </w:r>
            <w:r>
              <w:rPr>
                <w:rFonts w:ascii="仿宋" w:hAnsi="仿宋" w:eastAsia="仿宋" w:cs="仿宋"/>
                <w:sz w:val="22"/>
                <w:szCs w:val="22"/>
                <w:highlight w:val="none"/>
              </w:rPr>
              <w:t>规划：</w:t>
            </w:r>
            <w:r>
              <w:rPr>
                <w:rFonts w:hint="eastAsia" w:ascii="仿宋" w:hAnsi="仿宋" w:eastAsia="仿宋" w:cs="仿宋"/>
                <w:sz w:val="22"/>
                <w:szCs w:val="22"/>
                <w:highlight w:val="none"/>
              </w:rPr>
              <w:t>简历及求职自荐信制作</w:t>
            </w:r>
          </w:p>
        </w:tc>
        <w:tc>
          <w:tcPr>
            <w:tcW w:w="564"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2D475DC9">
            <w:pPr>
              <w:widowControl/>
              <w:jc w:val="center"/>
              <w:rPr>
                <w:rFonts w:ascii="仿宋" w:hAnsi="仿宋" w:eastAsia="仿宋" w:cs="仿宋"/>
                <w:sz w:val="22"/>
                <w:szCs w:val="22"/>
                <w:highlight w:val="none"/>
              </w:rPr>
            </w:pPr>
            <w:r>
              <w:rPr>
                <w:rFonts w:ascii="仿宋" w:hAnsi="仿宋" w:eastAsia="仿宋" w:cs="仿宋"/>
                <w:sz w:val="22"/>
                <w:szCs w:val="22"/>
                <w:highlight w:val="none"/>
              </w:rPr>
              <w:t>1.5</w:t>
            </w:r>
          </w:p>
        </w:tc>
      </w:tr>
      <w:tr w14:paraId="7CE4C772">
        <w:tblPrEx>
          <w:tblCellMar>
            <w:top w:w="15" w:type="dxa"/>
            <w:left w:w="15" w:type="dxa"/>
            <w:bottom w:w="15" w:type="dxa"/>
            <w:right w:w="15" w:type="dxa"/>
          </w:tblCellMar>
        </w:tblPrEx>
        <w:trPr>
          <w:trHeight w:val="405" w:hRule="atLeast"/>
        </w:trPr>
        <w:tc>
          <w:tcPr>
            <w:tcW w:w="1268" w:type="dxa"/>
            <w:vMerge w:val="continue"/>
            <w:tcBorders>
              <w:top w:val="single" w:color="1F2329" w:sz="6" w:space="0"/>
              <w:left w:val="single" w:color="1F2329" w:sz="6" w:space="0"/>
              <w:bottom w:val="single" w:color="1F2329" w:sz="6" w:space="0"/>
              <w:right w:val="single" w:color="1F2329" w:sz="6" w:space="0"/>
            </w:tcBorders>
            <w:shd w:val="clear" w:color="auto" w:fill="FFFFFF"/>
            <w:vAlign w:val="center"/>
          </w:tcPr>
          <w:p w14:paraId="1108908E">
            <w:pPr>
              <w:widowControl/>
              <w:jc w:val="center"/>
              <w:rPr>
                <w:rFonts w:ascii="仿宋" w:hAnsi="仿宋" w:eastAsia="仿宋" w:cs="仿宋"/>
                <w:sz w:val="22"/>
                <w:szCs w:val="22"/>
                <w:highlight w:val="none"/>
              </w:rPr>
            </w:pPr>
          </w:p>
        </w:tc>
        <w:tc>
          <w:tcPr>
            <w:tcW w:w="1559"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73C3F8F9">
            <w:pPr>
              <w:widowControl/>
              <w:jc w:val="center"/>
              <w:rPr>
                <w:rFonts w:ascii="仿宋" w:hAnsi="仿宋" w:eastAsia="仿宋" w:cs="仿宋"/>
                <w:sz w:val="22"/>
                <w:szCs w:val="22"/>
                <w:highlight w:val="none"/>
              </w:rPr>
            </w:pPr>
            <w:r>
              <w:rPr>
                <w:rFonts w:ascii="仿宋" w:hAnsi="仿宋" w:eastAsia="仿宋" w:cs="仿宋"/>
                <w:sz w:val="22"/>
                <w:szCs w:val="22"/>
                <w:highlight w:val="none"/>
              </w:rPr>
              <w:t>14:30-16:00</w:t>
            </w:r>
          </w:p>
        </w:tc>
        <w:tc>
          <w:tcPr>
            <w:tcW w:w="113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64A0F400">
            <w:pPr>
              <w:widowControl/>
              <w:jc w:val="center"/>
              <w:rPr>
                <w:rFonts w:ascii="仿宋" w:hAnsi="仿宋" w:eastAsia="仿宋" w:cs="仿宋"/>
                <w:sz w:val="22"/>
                <w:szCs w:val="22"/>
                <w:highlight w:val="none"/>
              </w:rPr>
            </w:pPr>
            <w:r>
              <w:rPr>
                <w:rFonts w:hint="eastAsia" w:ascii="仿宋" w:hAnsi="仿宋" w:eastAsia="仿宋" w:cs="仿宋"/>
                <w:sz w:val="22"/>
                <w:szCs w:val="22"/>
                <w:highlight w:val="none"/>
              </w:rPr>
              <w:t>理论学习</w:t>
            </w:r>
          </w:p>
        </w:tc>
        <w:tc>
          <w:tcPr>
            <w:tcW w:w="3686"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5E9C73A7">
            <w:pPr>
              <w:widowControl/>
              <w:jc w:val="left"/>
              <w:rPr>
                <w:rFonts w:ascii="仿宋" w:hAnsi="仿宋" w:eastAsia="仿宋" w:cs="仿宋"/>
                <w:sz w:val="22"/>
                <w:szCs w:val="22"/>
                <w:highlight w:val="none"/>
              </w:rPr>
            </w:pPr>
            <w:r>
              <w:rPr>
                <w:rFonts w:hint="eastAsia" w:ascii="仿宋" w:hAnsi="仿宋" w:eastAsia="仿宋" w:cs="仿宋"/>
                <w:sz w:val="22"/>
                <w:szCs w:val="22"/>
                <w:highlight w:val="none"/>
              </w:rPr>
              <w:t>国际组织知识学习：科技类国际组织的特色、理念及发展趋势</w:t>
            </w:r>
          </w:p>
        </w:tc>
        <w:tc>
          <w:tcPr>
            <w:tcW w:w="564"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08F18324">
            <w:pPr>
              <w:widowControl/>
              <w:jc w:val="center"/>
              <w:rPr>
                <w:rFonts w:ascii="仿宋" w:hAnsi="仿宋" w:eastAsia="仿宋" w:cs="仿宋"/>
                <w:sz w:val="22"/>
                <w:szCs w:val="22"/>
                <w:highlight w:val="none"/>
              </w:rPr>
            </w:pPr>
            <w:r>
              <w:rPr>
                <w:rFonts w:ascii="仿宋" w:hAnsi="仿宋" w:eastAsia="仿宋" w:cs="仿宋"/>
                <w:sz w:val="22"/>
                <w:szCs w:val="22"/>
                <w:highlight w:val="none"/>
              </w:rPr>
              <w:t>2</w:t>
            </w:r>
          </w:p>
        </w:tc>
      </w:tr>
      <w:tr w14:paraId="7FEB59F9">
        <w:tblPrEx>
          <w:tblCellMar>
            <w:top w:w="15" w:type="dxa"/>
            <w:left w:w="15" w:type="dxa"/>
            <w:bottom w:w="15" w:type="dxa"/>
            <w:right w:w="15" w:type="dxa"/>
          </w:tblCellMar>
        </w:tblPrEx>
        <w:trPr>
          <w:trHeight w:val="405" w:hRule="atLeast"/>
        </w:trPr>
        <w:tc>
          <w:tcPr>
            <w:tcW w:w="1268" w:type="dxa"/>
            <w:vMerge w:val="continue"/>
            <w:tcBorders>
              <w:top w:val="single" w:color="1F2329" w:sz="6" w:space="0"/>
              <w:left w:val="single" w:color="1F2329" w:sz="6" w:space="0"/>
              <w:bottom w:val="single" w:color="1F2329" w:sz="6" w:space="0"/>
              <w:right w:val="single" w:color="1F2329" w:sz="6" w:space="0"/>
            </w:tcBorders>
            <w:shd w:val="clear" w:color="auto" w:fill="FFFFFF"/>
            <w:vAlign w:val="center"/>
          </w:tcPr>
          <w:p w14:paraId="4D915DF8">
            <w:pPr>
              <w:widowControl/>
              <w:jc w:val="center"/>
              <w:rPr>
                <w:rFonts w:ascii="仿宋" w:hAnsi="仿宋" w:eastAsia="仿宋" w:cs="仿宋"/>
                <w:sz w:val="22"/>
                <w:szCs w:val="22"/>
                <w:highlight w:val="none"/>
              </w:rPr>
            </w:pPr>
          </w:p>
        </w:tc>
        <w:tc>
          <w:tcPr>
            <w:tcW w:w="1559"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4DAA792B">
            <w:pPr>
              <w:widowControl/>
              <w:jc w:val="center"/>
              <w:rPr>
                <w:rFonts w:ascii="仿宋" w:hAnsi="仿宋" w:eastAsia="仿宋" w:cs="仿宋"/>
                <w:sz w:val="22"/>
                <w:szCs w:val="22"/>
                <w:highlight w:val="none"/>
              </w:rPr>
            </w:pPr>
            <w:r>
              <w:rPr>
                <w:rFonts w:ascii="仿宋" w:hAnsi="仿宋" w:eastAsia="仿宋" w:cs="仿宋"/>
                <w:sz w:val="22"/>
                <w:szCs w:val="22"/>
                <w:highlight w:val="none"/>
              </w:rPr>
              <w:t>20:00-21:30</w:t>
            </w:r>
          </w:p>
        </w:tc>
        <w:tc>
          <w:tcPr>
            <w:tcW w:w="113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085427AA">
            <w:pPr>
              <w:widowControl/>
              <w:jc w:val="center"/>
              <w:rPr>
                <w:rFonts w:ascii="仿宋" w:hAnsi="仿宋" w:eastAsia="仿宋" w:cs="仿宋"/>
                <w:sz w:val="22"/>
                <w:szCs w:val="22"/>
                <w:highlight w:val="none"/>
              </w:rPr>
            </w:pPr>
            <w:r>
              <w:rPr>
                <w:rFonts w:hint="eastAsia" w:ascii="仿宋" w:hAnsi="仿宋" w:eastAsia="仿宋" w:cs="仿宋"/>
                <w:sz w:val="22"/>
                <w:szCs w:val="22"/>
                <w:highlight w:val="none"/>
              </w:rPr>
              <w:t>实践任务</w:t>
            </w:r>
          </w:p>
        </w:tc>
        <w:tc>
          <w:tcPr>
            <w:tcW w:w="3686"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092C9BC8">
            <w:pPr>
              <w:widowControl/>
              <w:jc w:val="left"/>
              <w:rPr>
                <w:rFonts w:ascii="仿宋" w:hAnsi="仿宋" w:eastAsia="仿宋" w:cs="仿宋"/>
                <w:sz w:val="22"/>
                <w:szCs w:val="22"/>
                <w:highlight w:val="none"/>
              </w:rPr>
            </w:pPr>
            <w:r>
              <w:rPr>
                <w:rFonts w:ascii="仿宋" w:hAnsi="仿宋" w:eastAsia="仿宋" w:cs="仿宋"/>
                <w:sz w:val="22"/>
                <w:szCs w:val="22"/>
                <w:highlight w:val="none"/>
              </w:rPr>
              <w:t>实践任务</w:t>
            </w:r>
            <w:r>
              <w:rPr>
                <w:rFonts w:hint="eastAsia" w:ascii="仿宋" w:hAnsi="仿宋" w:eastAsia="仿宋" w:cs="仿宋"/>
                <w:sz w:val="22"/>
                <w:szCs w:val="22"/>
                <w:highlight w:val="none"/>
              </w:rPr>
              <w:t>（三）</w:t>
            </w:r>
            <w:r>
              <w:rPr>
                <w:rFonts w:ascii="仿宋" w:hAnsi="仿宋" w:eastAsia="仿宋" w:cs="仿宋"/>
                <w:sz w:val="22"/>
                <w:szCs w:val="22"/>
                <w:highlight w:val="none"/>
              </w:rPr>
              <w:t>：团队</w:t>
            </w:r>
            <w:r>
              <w:rPr>
                <w:rFonts w:hint="eastAsia" w:ascii="仿宋" w:hAnsi="仿宋" w:eastAsia="仿宋" w:cs="仿宋"/>
                <w:sz w:val="22"/>
                <w:szCs w:val="22"/>
                <w:highlight w:val="none"/>
              </w:rPr>
              <w:t>协作制作</w:t>
            </w:r>
            <w:r>
              <w:rPr>
                <w:rFonts w:ascii="仿宋" w:hAnsi="仿宋" w:eastAsia="仿宋" w:cs="仿宋"/>
                <w:sz w:val="22"/>
                <w:szCs w:val="22"/>
                <w:highlight w:val="none"/>
              </w:rPr>
              <w:t>方案</w:t>
            </w:r>
          </w:p>
        </w:tc>
        <w:tc>
          <w:tcPr>
            <w:tcW w:w="564"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072308ED">
            <w:pPr>
              <w:widowControl/>
              <w:jc w:val="center"/>
              <w:rPr>
                <w:rFonts w:ascii="仿宋" w:hAnsi="仿宋" w:eastAsia="仿宋" w:cs="仿宋"/>
                <w:sz w:val="22"/>
                <w:szCs w:val="22"/>
                <w:highlight w:val="none"/>
              </w:rPr>
            </w:pPr>
            <w:r>
              <w:rPr>
                <w:rFonts w:ascii="仿宋" w:hAnsi="仿宋" w:eastAsia="仿宋" w:cs="仿宋"/>
                <w:sz w:val="22"/>
                <w:szCs w:val="22"/>
                <w:highlight w:val="none"/>
              </w:rPr>
              <w:t>2</w:t>
            </w:r>
          </w:p>
        </w:tc>
      </w:tr>
      <w:tr w14:paraId="609F53B7">
        <w:tblPrEx>
          <w:tblCellMar>
            <w:top w:w="15" w:type="dxa"/>
            <w:left w:w="15" w:type="dxa"/>
            <w:bottom w:w="15" w:type="dxa"/>
            <w:right w:w="15" w:type="dxa"/>
          </w:tblCellMar>
        </w:tblPrEx>
        <w:trPr>
          <w:trHeight w:val="405" w:hRule="atLeast"/>
        </w:trPr>
        <w:tc>
          <w:tcPr>
            <w:tcW w:w="1268" w:type="dxa"/>
            <w:vMerge w:val="restart"/>
            <w:tcBorders>
              <w:top w:val="single" w:color="1F2329" w:sz="6" w:space="0"/>
              <w:left w:val="single" w:color="1F2329" w:sz="6" w:space="0"/>
              <w:bottom w:val="single" w:color="1F2329" w:sz="6" w:space="0"/>
              <w:right w:val="single" w:color="1F2329" w:sz="6" w:space="0"/>
            </w:tcBorders>
            <w:shd w:val="clear" w:color="auto" w:fill="FFFFFF"/>
            <w:vAlign w:val="center"/>
          </w:tcPr>
          <w:p w14:paraId="569A7748">
            <w:pPr>
              <w:widowControl/>
              <w:jc w:val="center"/>
              <w:rPr>
                <w:rFonts w:ascii="仿宋" w:hAnsi="仿宋" w:eastAsia="仿宋" w:cs="仿宋"/>
                <w:sz w:val="22"/>
                <w:szCs w:val="22"/>
                <w:highlight w:val="none"/>
              </w:rPr>
            </w:pPr>
            <w:r>
              <w:rPr>
                <w:rFonts w:hint="eastAsia" w:ascii="仿宋" w:hAnsi="仿宋" w:eastAsia="仿宋" w:cs="仿宋"/>
                <w:sz w:val="22"/>
                <w:szCs w:val="22"/>
                <w:highlight w:val="none"/>
                <w:lang w:val="en-US" w:eastAsia="zh-CN"/>
              </w:rPr>
              <w:t>8</w:t>
            </w:r>
            <w:r>
              <w:rPr>
                <w:rFonts w:hint="eastAsia" w:ascii="仿宋" w:hAnsi="仿宋" w:eastAsia="仿宋" w:cs="仿宋"/>
                <w:sz w:val="22"/>
                <w:szCs w:val="22"/>
                <w:highlight w:val="none"/>
              </w:rPr>
              <w:t>月</w:t>
            </w:r>
            <w:r>
              <w:rPr>
                <w:rFonts w:hint="eastAsia" w:ascii="仿宋" w:hAnsi="仿宋" w:eastAsia="仿宋" w:cs="仿宋"/>
                <w:sz w:val="22"/>
                <w:szCs w:val="22"/>
                <w:highlight w:val="none"/>
                <w:lang w:val="en-US" w:eastAsia="zh-CN"/>
              </w:rPr>
              <w:t>21</w:t>
            </w:r>
            <w:r>
              <w:rPr>
                <w:rFonts w:hint="eastAsia" w:ascii="仿宋" w:hAnsi="仿宋" w:eastAsia="仿宋" w:cs="仿宋"/>
                <w:sz w:val="22"/>
                <w:szCs w:val="22"/>
                <w:highlight w:val="none"/>
              </w:rPr>
              <w:t>日</w:t>
            </w:r>
          </w:p>
        </w:tc>
        <w:tc>
          <w:tcPr>
            <w:tcW w:w="1559"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0780773F">
            <w:pPr>
              <w:widowControl/>
              <w:jc w:val="center"/>
              <w:rPr>
                <w:rFonts w:ascii="仿宋" w:hAnsi="仿宋" w:eastAsia="仿宋" w:cs="仿宋"/>
                <w:sz w:val="22"/>
                <w:szCs w:val="22"/>
                <w:highlight w:val="none"/>
              </w:rPr>
            </w:pPr>
            <w:r>
              <w:rPr>
                <w:rFonts w:ascii="仿宋" w:hAnsi="仿宋" w:eastAsia="仿宋" w:cs="仿宋"/>
                <w:sz w:val="22"/>
                <w:szCs w:val="22"/>
                <w:highlight w:val="none"/>
              </w:rPr>
              <w:t>9:00-1</w:t>
            </w:r>
            <w:r>
              <w:rPr>
                <w:rFonts w:hint="eastAsia" w:ascii="仿宋" w:hAnsi="仿宋" w:eastAsia="仿宋" w:cs="仿宋"/>
                <w:sz w:val="22"/>
                <w:szCs w:val="22"/>
                <w:highlight w:val="none"/>
              </w:rPr>
              <w:t>0</w:t>
            </w:r>
            <w:r>
              <w:rPr>
                <w:rFonts w:ascii="仿宋" w:hAnsi="仿宋" w:eastAsia="仿宋" w:cs="仿宋"/>
                <w:sz w:val="22"/>
                <w:szCs w:val="22"/>
                <w:highlight w:val="none"/>
              </w:rPr>
              <w:t>:00</w:t>
            </w:r>
          </w:p>
        </w:tc>
        <w:tc>
          <w:tcPr>
            <w:tcW w:w="113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4430FBE8">
            <w:pPr>
              <w:widowControl/>
              <w:jc w:val="center"/>
              <w:rPr>
                <w:rFonts w:ascii="仿宋" w:hAnsi="仿宋" w:eastAsia="仿宋" w:cs="仿宋"/>
                <w:sz w:val="22"/>
                <w:szCs w:val="22"/>
                <w:highlight w:val="none"/>
              </w:rPr>
            </w:pPr>
            <w:r>
              <w:rPr>
                <w:rFonts w:hint="eastAsia" w:ascii="仿宋" w:hAnsi="仿宋" w:eastAsia="仿宋" w:cs="仿宋"/>
                <w:sz w:val="22"/>
                <w:szCs w:val="22"/>
                <w:highlight w:val="none"/>
              </w:rPr>
              <w:t>理论学习</w:t>
            </w:r>
          </w:p>
        </w:tc>
        <w:tc>
          <w:tcPr>
            <w:tcW w:w="3686"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5EBFE172">
            <w:pPr>
              <w:widowControl/>
              <w:jc w:val="left"/>
              <w:rPr>
                <w:rFonts w:ascii="仿宋" w:hAnsi="仿宋" w:eastAsia="仿宋" w:cs="仿宋"/>
                <w:sz w:val="22"/>
                <w:szCs w:val="22"/>
                <w:highlight w:val="none"/>
              </w:rPr>
            </w:pPr>
            <w:r>
              <w:rPr>
                <w:rFonts w:hint="eastAsia" w:ascii="仿宋" w:hAnsi="仿宋" w:eastAsia="仿宋" w:cs="仿宋"/>
                <w:sz w:val="22"/>
                <w:szCs w:val="22"/>
                <w:highlight w:val="none"/>
              </w:rPr>
              <w:t>国际组织</w:t>
            </w:r>
            <w:r>
              <w:rPr>
                <w:rFonts w:ascii="仿宋" w:hAnsi="仿宋" w:eastAsia="仿宋" w:cs="仿宋"/>
                <w:sz w:val="22"/>
                <w:szCs w:val="22"/>
                <w:highlight w:val="none"/>
              </w:rPr>
              <w:t>技能训练（二）：</w:t>
            </w:r>
            <w:r>
              <w:rPr>
                <w:rFonts w:hint="eastAsia" w:ascii="仿宋" w:hAnsi="仿宋" w:eastAsia="仿宋" w:cs="仿宋"/>
                <w:sz w:val="22"/>
                <w:szCs w:val="22"/>
                <w:highlight w:val="none"/>
              </w:rPr>
              <w:t>沟通的可持续性</w:t>
            </w:r>
          </w:p>
        </w:tc>
        <w:tc>
          <w:tcPr>
            <w:tcW w:w="564"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59A5FBB0">
            <w:pPr>
              <w:widowControl/>
              <w:jc w:val="center"/>
              <w:rPr>
                <w:rFonts w:ascii="仿宋" w:hAnsi="仿宋" w:eastAsia="仿宋" w:cs="仿宋"/>
                <w:sz w:val="22"/>
                <w:szCs w:val="22"/>
                <w:highlight w:val="none"/>
              </w:rPr>
            </w:pPr>
            <w:r>
              <w:rPr>
                <w:rFonts w:hint="eastAsia" w:ascii="仿宋" w:hAnsi="仿宋" w:eastAsia="仿宋" w:cs="仿宋"/>
                <w:sz w:val="22"/>
                <w:szCs w:val="22"/>
                <w:highlight w:val="none"/>
              </w:rPr>
              <w:t>1</w:t>
            </w:r>
            <w:r>
              <w:rPr>
                <w:rFonts w:ascii="仿宋" w:hAnsi="仿宋" w:eastAsia="仿宋" w:cs="仿宋"/>
                <w:sz w:val="22"/>
                <w:szCs w:val="22"/>
                <w:highlight w:val="none"/>
              </w:rPr>
              <w:t>.5</w:t>
            </w:r>
          </w:p>
        </w:tc>
      </w:tr>
      <w:tr w14:paraId="12A03DAC">
        <w:tblPrEx>
          <w:tblCellMar>
            <w:top w:w="15" w:type="dxa"/>
            <w:left w:w="15" w:type="dxa"/>
            <w:bottom w:w="15" w:type="dxa"/>
            <w:right w:w="15" w:type="dxa"/>
          </w:tblCellMar>
        </w:tblPrEx>
        <w:trPr>
          <w:trHeight w:val="405" w:hRule="atLeast"/>
        </w:trPr>
        <w:tc>
          <w:tcPr>
            <w:tcW w:w="1268" w:type="dxa"/>
            <w:vMerge w:val="continue"/>
            <w:tcBorders>
              <w:top w:val="single" w:color="1F2329" w:sz="6" w:space="0"/>
              <w:left w:val="single" w:color="1F2329" w:sz="6" w:space="0"/>
              <w:bottom w:val="single" w:color="1F2329" w:sz="6" w:space="0"/>
              <w:right w:val="single" w:color="1F2329" w:sz="6" w:space="0"/>
            </w:tcBorders>
            <w:shd w:val="clear" w:color="auto" w:fill="FFFFFF"/>
            <w:vAlign w:val="center"/>
          </w:tcPr>
          <w:p w14:paraId="7E580562">
            <w:pPr>
              <w:widowControl/>
              <w:jc w:val="center"/>
              <w:rPr>
                <w:rFonts w:ascii="仿宋" w:hAnsi="仿宋" w:eastAsia="仿宋" w:cs="仿宋"/>
                <w:sz w:val="22"/>
                <w:szCs w:val="22"/>
                <w:highlight w:val="none"/>
              </w:rPr>
            </w:pPr>
          </w:p>
        </w:tc>
        <w:tc>
          <w:tcPr>
            <w:tcW w:w="1559"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1D30A036">
            <w:pPr>
              <w:widowControl/>
              <w:jc w:val="center"/>
              <w:rPr>
                <w:rFonts w:ascii="仿宋" w:hAnsi="仿宋" w:eastAsia="仿宋" w:cs="仿宋"/>
                <w:sz w:val="22"/>
                <w:szCs w:val="22"/>
                <w:highlight w:val="none"/>
              </w:rPr>
            </w:pPr>
            <w:r>
              <w:rPr>
                <w:rFonts w:ascii="仿宋" w:hAnsi="仿宋" w:eastAsia="仿宋" w:cs="仿宋"/>
                <w:sz w:val="22"/>
                <w:szCs w:val="22"/>
                <w:highlight w:val="none"/>
              </w:rPr>
              <w:t>14:00-15:</w:t>
            </w:r>
            <w:r>
              <w:rPr>
                <w:rFonts w:hint="eastAsia" w:ascii="仿宋" w:hAnsi="仿宋" w:eastAsia="仿宋" w:cs="仿宋"/>
                <w:sz w:val="22"/>
                <w:szCs w:val="22"/>
                <w:highlight w:val="none"/>
              </w:rPr>
              <w:t>0</w:t>
            </w:r>
            <w:r>
              <w:rPr>
                <w:rFonts w:ascii="仿宋" w:hAnsi="仿宋" w:eastAsia="仿宋" w:cs="仿宋"/>
                <w:sz w:val="22"/>
                <w:szCs w:val="22"/>
                <w:highlight w:val="none"/>
              </w:rPr>
              <w:t>0</w:t>
            </w:r>
          </w:p>
        </w:tc>
        <w:tc>
          <w:tcPr>
            <w:tcW w:w="113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6AF21870">
            <w:pPr>
              <w:widowControl/>
              <w:jc w:val="center"/>
              <w:rPr>
                <w:rFonts w:ascii="仿宋" w:hAnsi="仿宋" w:eastAsia="仿宋" w:cs="仿宋"/>
                <w:sz w:val="22"/>
                <w:szCs w:val="22"/>
                <w:highlight w:val="none"/>
              </w:rPr>
            </w:pPr>
            <w:r>
              <w:rPr>
                <w:rFonts w:hint="eastAsia" w:ascii="仿宋" w:hAnsi="仿宋" w:eastAsia="仿宋" w:cs="仿宋"/>
                <w:sz w:val="22"/>
                <w:szCs w:val="22"/>
                <w:highlight w:val="none"/>
              </w:rPr>
              <w:t>理论学习</w:t>
            </w:r>
          </w:p>
        </w:tc>
        <w:tc>
          <w:tcPr>
            <w:tcW w:w="3686"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6DEB9295">
            <w:pPr>
              <w:widowControl/>
              <w:jc w:val="left"/>
              <w:rPr>
                <w:rFonts w:ascii="仿宋" w:hAnsi="仿宋" w:eastAsia="仿宋" w:cs="仿宋"/>
                <w:sz w:val="22"/>
                <w:szCs w:val="22"/>
                <w:highlight w:val="none"/>
              </w:rPr>
            </w:pPr>
            <w:r>
              <w:rPr>
                <w:rFonts w:ascii="仿宋" w:hAnsi="仿宋" w:eastAsia="仿宋" w:cs="仿宋"/>
                <w:sz w:val="22"/>
                <w:szCs w:val="22"/>
                <w:highlight w:val="none"/>
              </w:rPr>
              <w:t>国际公务员</w:t>
            </w:r>
            <w:r>
              <w:rPr>
                <w:rFonts w:hint="eastAsia" w:ascii="仿宋" w:hAnsi="仿宋" w:eastAsia="仿宋" w:cs="仿宋"/>
                <w:sz w:val="22"/>
                <w:szCs w:val="22"/>
                <w:highlight w:val="none"/>
              </w:rPr>
              <w:t>职业素养</w:t>
            </w:r>
            <w:r>
              <w:rPr>
                <w:rFonts w:ascii="仿宋" w:hAnsi="仿宋" w:eastAsia="仿宋" w:cs="仿宋"/>
                <w:sz w:val="22"/>
                <w:szCs w:val="22"/>
                <w:highlight w:val="none"/>
              </w:rPr>
              <w:t>培养</w:t>
            </w:r>
            <w:r>
              <w:rPr>
                <w:rFonts w:hint="eastAsia" w:ascii="仿宋" w:hAnsi="仿宋" w:eastAsia="仿宋" w:cs="仿宋"/>
                <w:sz w:val="22"/>
                <w:szCs w:val="22"/>
                <w:highlight w:val="none"/>
              </w:rPr>
              <w:t>（二）</w:t>
            </w:r>
            <w:r>
              <w:rPr>
                <w:rFonts w:ascii="仿宋" w:hAnsi="仿宋" w:eastAsia="仿宋" w:cs="仿宋"/>
                <w:sz w:val="22"/>
                <w:szCs w:val="22"/>
                <w:highlight w:val="none"/>
              </w:rPr>
              <w:t>：领导力</w:t>
            </w:r>
            <w:r>
              <w:rPr>
                <w:rFonts w:hint="eastAsia" w:ascii="仿宋" w:hAnsi="仿宋" w:eastAsia="仿宋" w:cs="仿宋"/>
                <w:sz w:val="22"/>
                <w:szCs w:val="22"/>
                <w:highlight w:val="none"/>
              </w:rPr>
              <w:t>与</w:t>
            </w:r>
            <w:r>
              <w:rPr>
                <w:rFonts w:ascii="仿宋" w:hAnsi="仿宋" w:eastAsia="仿宋" w:cs="仿宋"/>
                <w:sz w:val="22"/>
                <w:szCs w:val="22"/>
                <w:highlight w:val="none"/>
              </w:rPr>
              <w:t>自我意识</w:t>
            </w:r>
          </w:p>
        </w:tc>
        <w:tc>
          <w:tcPr>
            <w:tcW w:w="564"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32BB3EFB">
            <w:pPr>
              <w:widowControl/>
              <w:jc w:val="center"/>
              <w:rPr>
                <w:rFonts w:ascii="仿宋" w:hAnsi="仿宋" w:eastAsia="仿宋" w:cs="仿宋"/>
                <w:sz w:val="22"/>
                <w:szCs w:val="22"/>
                <w:highlight w:val="none"/>
              </w:rPr>
            </w:pPr>
            <w:r>
              <w:rPr>
                <w:rFonts w:hint="eastAsia" w:ascii="仿宋" w:hAnsi="仿宋" w:eastAsia="仿宋" w:cs="仿宋"/>
                <w:sz w:val="22"/>
                <w:szCs w:val="22"/>
                <w:highlight w:val="none"/>
              </w:rPr>
              <w:t>1.5</w:t>
            </w:r>
          </w:p>
        </w:tc>
      </w:tr>
      <w:tr w14:paraId="7203C7DB">
        <w:tblPrEx>
          <w:tblCellMar>
            <w:top w:w="15" w:type="dxa"/>
            <w:left w:w="15" w:type="dxa"/>
            <w:bottom w:w="15" w:type="dxa"/>
            <w:right w:w="15" w:type="dxa"/>
          </w:tblCellMar>
        </w:tblPrEx>
        <w:trPr>
          <w:trHeight w:val="506" w:hRule="atLeast"/>
        </w:trPr>
        <w:tc>
          <w:tcPr>
            <w:tcW w:w="1268" w:type="dxa"/>
            <w:vMerge w:val="continue"/>
            <w:tcBorders>
              <w:top w:val="single" w:color="1F2329" w:sz="6" w:space="0"/>
              <w:left w:val="single" w:color="1F2329" w:sz="6" w:space="0"/>
              <w:bottom w:val="single" w:color="1F2329" w:sz="6" w:space="0"/>
              <w:right w:val="single" w:color="1F2329" w:sz="6" w:space="0"/>
            </w:tcBorders>
            <w:shd w:val="clear" w:color="auto" w:fill="FFFFFF"/>
            <w:vAlign w:val="center"/>
          </w:tcPr>
          <w:p w14:paraId="51D95A61">
            <w:pPr>
              <w:widowControl/>
              <w:jc w:val="center"/>
              <w:rPr>
                <w:rFonts w:ascii="仿宋" w:hAnsi="仿宋" w:eastAsia="仿宋" w:cs="仿宋"/>
                <w:sz w:val="22"/>
                <w:szCs w:val="22"/>
                <w:highlight w:val="none"/>
              </w:rPr>
            </w:pPr>
          </w:p>
        </w:tc>
        <w:tc>
          <w:tcPr>
            <w:tcW w:w="1559"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29DCF3D5">
            <w:pPr>
              <w:widowControl/>
              <w:jc w:val="center"/>
              <w:rPr>
                <w:rFonts w:ascii="仿宋" w:hAnsi="仿宋" w:eastAsia="仿宋" w:cs="仿宋"/>
                <w:sz w:val="22"/>
                <w:szCs w:val="22"/>
                <w:highlight w:val="none"/>
              </w:rPr>
            </w:pPr>
            <w:r>
              <w:rPr>
                <w:rFonts w:ascii="仿宋" w:hAnsi="仿宋" w:eastAsia="仿宋" w:cs="仿宋"/>
                <w:sz w:val="22"/>
                <w:szCs w:val="22"/>
                <w:highlight w:val="none"/>
              </w:rPr>
              <w:t>20:00-21:30</w:t>
            </w:r>
          </w:p>
        </w:tc>
        <w:tc>
          <w:tcPr>
            <w:tcW w:w="113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18A39712">
            <w:pPr>
              <w:widowControl/>
              <w:jc w:val="center"/>
              <w:rPr>
                <w:rFonts w:ascii="仿宋" w:hAnsi="仿宋" w:eastAsia="仿宋" w:cs="仿宋"/>
                <w:sz w:val="22"/>
                <w:szCs w:val="22"/>
                <w:highlight w:val="none"/>
              </w:rPr>
            </w:pPr>
            <w:r>
              <w:rPr>
                <w:rFonts w:hint="eastAsia" w:ascii="仿宋" w:hAnsi="仿宋" w:eastAsia="仿宋" w:cs="仿宋"/>
                <w:sz w:val="22"/>
                <w:szCs w:val="22"/>
                <w:highlight w:val="none"/>
              </w:rPr>
              <w:t>实践任务</w:t>
            </w:r>
          </w:p>
        </w:tc>
        <w:tc>
          <w:tcPr>
            <w:tcW w:w="3686"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116826C3">
            <w:pPr>
              <w:widowControl/>
              <w:jc w:val="left"/>
              <w:rPr>
                <w:rFonts w:ascii="仿宋" w:hAnsi="仿宋" w:eastAsia="仿宋" w:cs="仿宋"/>
                <w:sz w:val="22"/>
                <w:szCs w:val="22"/>
                <w:highlight w:val="none"/>
              </w:rPr>
            </w:pPr>
            <w:r>
              <w:rPr>
                <w:rFonts w:ascii="仿宋" w:hAnsi="仿宋" w:eastAsia="仿宋" w:cs="仿宋"/>
                <w:sz w:val="22"/>
                <w:szCs w:val="22"/>
                <w:highlight w:val="none"/>
              </w:rPr>
              <w:t>实践任务</w:t>
            </w:r>
            <w:r>
              <w:rPr>
                <w:rFonts w:hint="eastAsia" w:ascii="仿宋" w:hAnsi="仿宋" w:eastAsia="仿宋" w:cs="仿宋"/>
                <w:sz w:val="22"/>
                <w:szCs w:val="22"/>
                <w:highlight w:val="none"/>
              </w:rPr>
              <w:t>（四）</w:t>
            </w:r>
            <w:r>
              <w:rPr>
                <w:rFonts w:ascii="仿宋" w:hAnsi="仿宋" w:eastAsia="仿宋" w:cs="仿宋"/>
                <w:sz w:val="22"/>
                <w:szCs w:val="22"/>
                <w:highlight w:val="none"/>
              </w:rPr>
              <w:t>：英文主题演讲</w:t>
            </w:r>
            <w:r>
              <w:rPr>
                <w:rFonts w:hint="eastAsia" w:ascii="仿宋" w:hAnsi="仿宋" w:eastAsia="仿宋" w:cs="仿宋"/>
                <w:sz w:val="22"/>
                <w:szCs w:val="22"/>
                <w:highlight w:val="none"/>
              </w:rPr>
              <w:t>稿</w:t>
            </w:r>
            <w:r>
              <w:rPr>
                <w:rFonts w:ascii="仿宋" w:hAnsi="仿宋" w:eastAsia="仿宋" w:cs="仿宋"/>
                <w:sz w:val="22"/>
                <w:szCs w:val="22"/>
                <w:highlight w:val="none"/>
              </w:rPr>
              <w:t>撰写</w:t>
            </w:r>
          </w:p>
        </w:tc>
        <w:tc>
          <w:tcPr>
            <w:tcW w:w="564"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1ABF6805">
            <w:pPr>
              <w:widowControl/>
              <w:jc w:val="center"/>
              <w:rPr>
                <w:rFonts w:ascii="仿宋" w:hAnsi="仿宋" w:eastAsia="仿宋" w:cs="仿宋"/>
                <w:sz w:val="22"/>
                <w:szCs w:val="22"/>
                <w:highlight w:val="none"/>
              </w:rPr>
            </w:pPr>
            <w:r>
              <w:rPr>
                <w:rFonts w:ascii="仿宋" w:hAnsi="仿宋" w:eastAsia="仿宋" w:cs="仿宋"/>
                <w:sz w:val="22"/>
                <w:szCs w:val="22"/>
                <w:highlight w:val="none"/>
              </w:rPr>
              <w:t>2</w:t>
            </w:r>
          </w:p>
        </w:tc>
      </w:tr>
      <w:tr w14:paraId="6A5DA5F1">
        <w:tblPrEx>
          <w:tblCellMar>
            <w:top w:w="15" w:type="dxa"/>
            <w:left w:w="15" w:type="dxa"/>
            <w:bottom w:w="15" w:type="dxa"/>
            <w:right w:w="15" w:type="dxa"/>
          </w:tblCellMar>
        </w:tblPrEx>
        <w:trPr>
          <w:trHeight w:val="405" w:hRule="atLeast"/>
        </w:trPr>
        <w:tc>
          <w:tcPr>
            <w:tcW w:w="1268" w:type="dxa"/>
            <w:vMerge w:val="restart"/>
            <w:tcBorders>
              <w:top w:val="single" w:color="1F2329" w:sz="6" w:space="0"/>
              <w:left w:val="single" w:color="1F2329" w:sz="6" w:space="0"/>
              <w:bottom w:val="single" w:color="1F2329" w:sz="6" w:space="0"/>
              <w:right w:val="single" w:color="1F2329" w:sz="6" w:space="0"/>
            </w:tcBorders>
            <w:shd w:val="clear" w:color="auto" w:fill="FFFFFF"/>
            <w:vAlign w:val="center"/>
          </w:tcPr>
          <w:p w14:paraId="6852C11F">
            <w:pPr>
              <w:widowControl/>
              <w:jc w:val="center"/>
              <w:rPr>
                <w:rFonts w:ascii="仿宋" w:hAnsi="仿宋" w:eastAsia="仿宋" w:cs="仿宋"/>
                <w:sz w:val="22"/>
                <w:szCs w:val="22"/>
                <w:highlight w:val="none"/>
              </w:rPr>
            </w:pPr>
            <w:r>
              <w:rPr>
                <w:rFonts w:hint="eastAsia" w:ascii="仿宋" w:hAnsi="仿宋" w:eastAsia="仿宋" w:cs="仿宋"/>
                <w:sz w:val="22"/>
                <w:szCs w:val="22"/>
                <w:highlight w:val="none"/>
                <w:lang w:val="en-US" w:eastAsia="zh-CN"/>
              </w:rPr>
              <w:t>8</w:t>
            </w:r>
            <w:r>
              <w:rPr>
                <w:rFonts w:hint="eastAsia" w:ascii="仿宋" w:hAnsi="仿宋" w:eastAsia="仿宋" w:cs="仿宋"/>
                <w:sz w:val="22"/>
                <w:szCs w:val="22"/>
                <w:highlight w:val="none"/>
              </w:rPr>
              <w:t>月</w:t>
            </w:r>
            <w:r>
              <w:rPr>
                <w:rFonts w:hint="eastAsia" w:ascii="仿宋" w:hAnsi="仿宋" w:eastAsia="仿宋" w:cs="仿宋"/>
                <w:sz w:val="22"/>
                <w:szCs w:val="22"/>
                <w:highlight w:val="none"/>
                <w:lang w:val="en-US" w:eastAsia="zh-CN"/>
              </w:rPr>
              <w:t>22</w:t>
            </w:r>
            <w:r>
              <w:rPr>
                <w:rFonts w:hint="eastAsia" w:ascii="仿宋" w:hAnsi="仿宋" w:eastAsia="仿宋" w:cs="仿宋"/>
                <w:sz w:val="22"/>
                <w:szCs w:val="22"/>
                <w:highlight w:val="none"/>
              </w:rPr>
              <w:t>日</w:t>
            </w:r>
          </w:p>
        </w:tc>
        <w:tc>
          <w:tcPr>
            <w:tcW w:w="1559"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460DBEBE">
            <w:pPr>
              <w:widowControl/>
              <w:jc w:val="center"/>
              <w:rPr>
                <w:rFonts w:ascii="仿宋" w:hAnsi="仿宋" w:eastAsia="仿宋" w:cs="仿宋"/>
                <w:sz w:val="22"/>
                <w:szCs w:val="22"/>
                <w:highlight w:val="none"/>
              </w:rPr>
            </w:pPr>
            <w:r>
              <w:rPr>
                <w:rFonts w:ascii="仿宋" w:hAnsi="仿宋" w:eastAsia="仿宋" w:cs="仿宋"/>
                <w:sz w:val="22"/>
                <w:szCs w:val="22"/>
                <w:highlight w:val="none"/>
              </w:rPr>
              <w:t>10:00-11:30</w:t>
            </w:r>
          </w:p>
        </w:tc>
        <w:tc>
          <w:tcPr>
            <w:tcW w:w="113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2CE03FD0">
            <w:pPr>
              <w:widowControl/>
              <w:jc w:val="center"/>
              <w:rPr>
                <w:rFonts w:ascii="仿宋" w:hAnsi="仿宋" w:eastAsia="仿宋" w:cs="仿宋"/>
                <w:sz w:val="22"/>
                <w:szCs w:val="22"/>
                <w:highlight w:val="none"/>
              </w:rPr>
            </w:pPr>
            <w:r>
              <w:rPr>
                <w:rFonts w:hint="eastAsia" w:ascii="仿宋" w:hAnsi="仿宋" w:eastAsia="仿宋" w:cs="仿宋"/>
                <w:sz w:val="22"/>
                <w:szCs w:val="22"/>
                <w:highlight w:val="none"/>
              </w:rPr>
              <w:t>理论学习</w:t>
            </w:r>
          </w:p>
        </w:tc>
        <w:tc>
          <w:tcPr>
            <w:tcW w:w="3686"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6D92B48A">
            <w:pPr>
              <w:widowControl/>
              <w:jc w:val="left"/>
              <w:rPr>
                <w:rFonts w:ascii="仿宋" w:hAnsi="仿宋" w:eastAsia="仿宋" w:cs="仿宋"/>
                <w:sz w:val="22"/>
                <w:szCs w:val="22"/>
                <w:highlight w:val="none"/>
              </w:rPr>
            </w:pPr>
            <w:r>
              <w:rPr>
                <w:rFonts w:ascii="仿宋" w:hAnsi="仿宋" w:eastAsia="仿宋" w:cs="仿宋"/>
                <w:sz w:val="22"/>
                <w:szCs w:val="22"/>
                <w:highlight w:val="none"/>
              </w:rPr>
              <w:t>国际公务员</w:t>
            </w:r>
            <w:r>
              <w:rPr>
                <w:rFonts w:hint="eastAsia" w:ascii="仿宋" w:hAnsi="仿宋" w:eastAsia="仿宋" w:cs="仿宋"/>
                <w:sz w:val="22"/>
                <w:szCs w:val="22"/>
                <w:highlight w:val="none"/>
              </w:rPr>
              <w:t>职业素养</w:t>
            </w:r>
            <w:r>
              <w:rPr>
                <w:rFonts w:ascii="仿宋" w:hAnsi="仿宋" w:eastAsia="仿宋" w:cs="仿宋"/>
                <w:sz w:val="22"/>
                <w:szCs w:val="22"/>
                <w:highlight w:val="none"/>
              </w:rPr>
              <w:t>培养</w:t>
            </w:r>
            <w:r>
              <w:rPr>
                <w:rFonts w:hint="eastAsia" w:ascii="仿宋" w:hAnsi="仿宋" w:eastAsia="仿宋" w:cs="仿宋"/>
                <w:sz w:val="22"/>
                <w:szCs w:val="22"/>
                <w:highlight w:val="none"/>
              </w:rPr>
              <w:t>（三）</w:t>
            </w:r>
            <w:r>
              <w:rPr>
                <w:rFonts w:ascii="仿宋" w:hAnsi="仿宋" w:eastAsia="仿宋" w:cs="仿宋"/>
                <w:sz w:val="22"/>
                <w:szCs w:val="22"/>
                <w:highlight w:val="none"/>
              </w:rPr>
              <w:t>：冲突管理</w:t>
            </w:r>
          </w:p>
        </w:tc>
        <w:tc>
          <w:tcPr>
            <w:tcW w:w="564"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1AA2C22D">
            <w:pPr>
              <w:widowControl/>
              <w:jc w:val="center"/>
              <w:rPr>
                <w:rFonts w:ascii="仿宋" w:hAnsi="仿宋" w:eastAsia="仿宋" w:cs="仿宋"/>
                <w:sz w:val="22"/>
                <w:szCs w:val="22"/>
                <w:highlight w:val="none"/>
              </w:rPr>
            </w:pPr>
            <w:r>
              <w:rPr>
                <w:rFonts w:ascii="仿宋" w:hAnsi="仿宋" w:eastAsia="仿宋" w:cs="仿宋"/>
                <w:sz w:val="22"/>
                <w:szCs w:val="22"/>
                <w:highlight w:val="none"/>
              </w:rPr>
              <w:t>2</w:t>
            </w:r>
          </w:p>
        </w:tc>
      </w:tr>
      <w:tr w14:paraId="1571ADE4">
        <w:tblPrEx>
          <w:tblCellMar>
            <w:top w:w="15" w:type="dxa"/>
            <w:left w:w="15" w:type="dxa"/>
            <w:bottom w:w="15" w:type="dxa"/>
            <w:right w:w="15" w:type="dxa"/>
          </w:tblCellMar>
        </w:tblPrEx>
        <w:trPr>
          <w:trHeight w:val="90" w:hRule="atLeast"/>
        </w:trPr>
        <w:tc>
          <w:tcPr>
            <w:tcW w:w="1268" w:type="dxa"/>
            <w:vMerge w:val="continue"/>
            <w:tcBorders>
              <w:top w:val="single" w:color="1F2329" w:sz="6" w:space="0"/>
              <w:left w:val="single" w:color="1F2329" w:sz="6" w:space="0"/>
              <w:bottom w:val="single" w:color="1F2329" w:sz="6" w:space="0"/>
              <w:right w:val="single" w:color="1F2329" w:sz="6" w:space="0"/>
            </w:tcBorders>
            <w:shd w:val="clear" w:color="auto" w:fill="FFFFFF"/>
            <w:vAlign w:val="center"/>
          </w:tcPr>
          <w:p w14:paraId="472161DB">
            <w:pPr>
              <w:widowControl/>
              <w:jc w:val="center"/>
              <w:rPr>
                <w:rFonts w:ascii="仿宋" w:hAnsi="仿宋" w:eastAsia="仿宋" w:cs="仿宋"/>
                <w:sz w:val="22"/>
                <w:szCs w:val="22"/>
                <w:highlight w:val="none"/>
              </w:rPr>
            </w:pPr>
          </w:p>
        </w:tc>
        <w:tc>
          <w:tcPr>
            <w:tcW w:w="1559"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3925FC6E">
            <w:pPr>
              <w:widowControl/>
              <w:jc w:val="center"/>
              <w:rPr>
                <w:rFonts w:ascii="仿宋" w:hAnsi="仿宋" w:eastAsia="仿宋" w:cs="仿宋"/>
                <w:sz w:val="22"/>
                <w:szCs w:val="22"/>
                <w:highlight w:val="none"/>
              </w:rPr>
            </w:pPr>
            <w:r>
              <w:rPr>
                <w:rFonts w:ascii="仿宋" w:hAnsi="仿宋" w:eastAsia="仿宋" w:cs="仿宋"/>
                <w:sz w:val="22"/>
                <w:szCs w:val="22"/>
                <w:highlight w:val="none"/>
              </w:rPr>
              <w:t>14:00-15:00</w:t>
            </w:r>
          </w:p>
        </w:tc>
        <w:tc>
          <w:tcPr>
            <w:tcW w:w="113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76FF00EB">
            <w:pPr>
              <w:widowControl/>
              <w:jc w:val="center"/>
              <w:rPr>
                <w:rFonts w:ascii="仿宋" w:hAnsi="仿宋" w:eastAsia="仿宋" w:cs="仿宋"/>
                <w:sz w:val="22"/>
                <w:szCs w:val="22"/>
                <w:highlight w:val="none"/>
              </w:rPr>
            </w:pPr>
            <w:r>
              <w:rPr>
                <w:rFonts w:hint="eastAsia" w:ascii="仿宋" w:hAnsi="仿宋" w:eastAsia="仿宋" w:cs="仿宋"/>
                <w:sz w:val="22"/>
                <w:szCs w:val="22"/>
                <w:highlight w:val="none"/>
              </w:rPr>
              <w:t>理论学习</w:t>
            </w:r>
          </w:p>
        </w:tc>
        <w:tc>
          <w:tcPr>
            <w:tcW w:w="3686"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747C274E">
            <w:pPr>
              <w:widowControl/>
              <w:jc w:val="left"/>
              <w:rPr>
                <w:rFonts w:ascii="仿宋" w:hAnsi="仿宋" w:eastAsia="仿宋" w:cs="仿宋"/>
                <w:sz w:val="22"/>
                <w:szCs w:val="22"/>
                <w:highlight w:val="none"/>
              </w:rPr>
            </w:pPr>
            <w:r>
              <w:rPr>
                <w:rFonts w:ascii="仿宋" w:hAnsi="仿宋" w:eastAsia="仿宋" w:cs="仿宋"/>
                <w:sz w:val="22"/>
                <w:szCs w:val="22"/>
                <w:highlight w:val="none"/>
              </w:rPr>
              <w:t>国际公务员</w:t>
            </w:r>
            <w:r>
              <w:rPr>
                <w:rFonts w:hint="eastAsia" w:ascii="仿宋" w:hAnsi="仿宋" w:eastAsia="仿宋" w:cs="仿宋"/>
                <w:sz w:val="22"/>
                <w:szCs w:val="22"/>
                <w:highlight w:val="none"/>
              </w:rPr>
              <w:t>职业</w:t>
            </w:r>
            <w:r>
              <w:rPr>
                <w:rFonts w:ascii="仿宋" w:hAnsi="仿宋" w:eastAsia="仿宋" w:cs="仿宋"/>
                <w:sz w:val="22"/>
                <w:szCs w:val="22"/>
                <w:highlight w:val="none"/>
              </w:rPr>
              <w:t>规划：</w:t>
            </w:r>
            <w:r>
              <w:rPr>
                <w:rFonts w:hint="eastAsia" w:ascii="仿宋" w:hAnsi="仿宋" w:eastAsia="仿宋" w:cs="仿宋"/>
                <w:sz w:val="22"/>
                <w:szCs w:val="22"/>
                <w:highlight w:val="none"/>
              </w:rPr>
              <w:t>面试准备</w:t>
            </w:r>
          </w:p>
        </w:tc>
        <w:tc>
          <w:tcPr>
            <w:tcW w:w="564"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5829EFBB">
            <w:pPr>
              <w:widowControl/>
              <w:jc w:val="center"/>
              <w:rPr>
                <w:rFonts w:ascii="仿宋" w:hAnsi="仿宋" w:eastAsia="仿宋" w:cs="仿宋"/>
                <w:sz w:val="22"/>
                <w:szCs w:val="22"/>
                <w:highlight w:val="none"/>
              </w:rPr>
            </w:pPr>
            <w:r>
              <w:rPr>
                <w:rFonts w:ascii="仿宋" w:hAnsi="仿宋" w:eastAsia="仿宋" w:cs="仿宋"/>
                <w:sz w:val="22"/>
                <w:szCs w:val="22"/>
                <w:highlight w:val="none"/>
              </w:rPr>
              <w:t>1.5</w:t>
            </w:r>
          </w:p>
        </w:tc>
      </w:tr>
      <w:tr w14:paraId="417BA3E7">
        <w:tblPrEx>
          <w:tblCellMar>
            <w:top w:w="15" w:type="dxa"/>
            <w:left w:w="15" w:type="dxa"/>
            <w:bottom w:w="15" w:type="dxa"/>
            <w:right w:w="15" w:type="dxa"/>
          </w:tblCellMar>
        </w:tblPrEx>
        <w:trPr>
          <w:trHeight w:val="531" w:hRule="atLeast"/>
        </w:trPr>
        <w:tc>
          <w:tcPr>
            <w:tcW w:w="1268" w:type="dxa"/>
            <w:vMerge w:val="continue"/>
            <w:tcBorders>
              <w:top w:val="single" w:color="1F2329" w:sz="6" w:space="0"/>
              <w:left w:val="single" w:color="1F2329" w:sz="6" w:space="0"/>
              <w:bottom w:val="single" w:color="1F2329" w:sz="6" w:space="0"/>
              <w:right w:val="single" w:color="1F2329" w:sz="6" w:space="0"/>
            </w:tcBorders>
            <w:shd w:val="clear" w:color="auto" w:fill="FFFFFF"/>
            <w:vAlign w:val="center"/>
          </w:tcPr>
          <w:p w14:paraId="42495EE1">
            <w:pPr>
              <w:widowControl/>
              <w:jc w:val="center"/>
              <w:rPr>
                <w:rFonts w:ascii="仿宋" w:hAnsi="仿宋" w:eastAsia="仿宋" w:cs="仿宋"/>
                <w:sz w:val="22"/>
                <w:szCs w:val="22"/>
                <w:highlight w:val="none"/>
              </w:rPr>
            </w:pPr>
          </w:p>
        </w:tc>
        <w:tc>
          <w:tcPr>
            <w:tcW w:w="1559"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00D80029">
            <w:pPr>
              <w:widowControl/>
              <w:jc w:val="center"/>
              <w:rPr>
                <w:rFonts w:ascii="仿宋" w:hAnsi="仿宋" w:eastAsia="仿宋" w:cs="仿宋"/>
                <w:sz w:val="22"/>
                <w:szCs w:val="22"/>
                <w:highlight w:val="none"/>
              </w:rPr>
            </w:pPr>
            <w:r>
              <w:rPr>
                <w:rFonts w:ascii="仿宋" w:hAnsi="仿宋" w:eastAsia="仿宋" w:cs="仿宋"/>
                <w:sz w:val="22"/>
                <w:szCs w:val="22"/>
                <w:highlight w:val="none"/>
              </w:rPr>
              <w:t>20:00-21:30</w:t>
            </w:r>
          </w:p>
        </w:tc>
        <w:tc>
          <w:tcPr>
            <w:tcW w:w="113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3777E6B3">
            <w:pPr>
              <w:widowControl/>
              <w:jc w:val="center"/>
              <w:rPr>
                <w:rFonts w:ascii="仿宋" w:hAnsi="仿宋" w:eastAsia="仿宋" w:cs="仿宋"/>
                <w:sz w:val="22"/>
                <w:szCs w:val="22"/>
                <w:highlight w:val="none"/>
              </w:rPr>
            </w:pPr>
            <w:r>
              <w:rPr>
                <w:rFonts w:hint="eastAsia" w:ascii="仿宋" w:hAnsi="仿宋" w:eastAsia="仿宋" w:cs="仿宋"/>
                <w:sz w:val="22"/>
                <w:szCs w:val="22"/>
                <w:highlight w:val="none"/>
              </w:rPr>
              <w:t>实践任务</w:t>
            </w:r>
          </w:p>
        </w:tc>
        <w:tc>
          <w:tcPr>
            <w:tcW w:w="3686"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19BCA7BA">
            <w:pPr>
              <w:widowControl/>
              <w:jc w:val="left"/>
              <w:rPr>
                <w:rFonts w:ascii="仿宋" w:hAnsi="仿宋" w:eastAsia="仿宋" w:cs="仿宋"/>
                <w:sz w:val="22"/>
                <w:szCs w:val="22"/>
                <w:highlight w:val="none"/>
              </w:rPr>
            </w:pPr>
            <w:r>
              <w:rPr>
                <w:rFonts w:ascii="仿宋" w:hAnsi="仿宋" w:eastAsia="仿宋" w:cs="仿宋"/>
                <w:sz w:val="22"/>
                <w:szCs w:val="22"/>
                <w:highlight w:val="none"/>
              </w:rPr>
              <w:t>实践任务</w:t>
            </w:r>
            <w:r>
              <w:rPr>
                <w:rFonts w:hint="eastAsia" w:ascii="仿宋" w:hAnsi="仿宋" w:eastAsia="仿宋" w:cs="仿宋"/>
                <w:sz w:val="22"/>
                <w:szCs w:val="22"/>
                <w:highlight w:val="none"/>
              </w:rPr>
              <w:t>（五）</w:t>
            </w:r>
            <w:r>
              <w:rPr>
                <w:rFonts w:ascii="仿宋" w:hAnsi="仿宋" w:eastAsia="仿宋" w:cs="仿宋"/>
                <w:sz w:val="22"/>
                <w:szCs w:val="22"/>
                <w:highlight w:val="none"/>
              </w:rPr>
              <w:t>：案例分析</w:t>
            </w:r>
            <w:r>
              <w:rPr>
                <w:rFonts w:hint="eastAsia" w:ascii="仿宋" w:hAnsi="仿宋" w:eastAsia="仿宋" w:cs="仿宋"/>
                <w:sz w:val="22"/>
                <w:szCs w:val="22"/>
                <w:highlight w:val="none"/>
              </w:rPr>
              <w:t>与</w:t>
            </w:r>
            <w:r>
              <w:rPr>
                <w:rFonts w:ascii="仿宋" w:hAnsi="仿宋" w:eastAsia="仿宋" w:cs="仿宋"/>
                <w:sz w:val="22"/>
                <w:szCs w:val="22"/>
                <w:highlight w:val="none"/>
              </w:rPr>
              <w:t>讨论</w:t>
            </w:r>
          </w:p>
        </w:tc>
        <w:tc>
          <w:tcPr>
            <w:tcW w:w="564"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40505E75">
            <w:pPr>
              <w:widowControl/>
              <w:jc w:val="center"/>
              <w:rPr>
                <w:rFonts w:ascii="仿宋" w:hAnsi="仿宋" w:eastAsia="仿宋" w:cs="仿宋"/>
                <w:sz w:val="22"/>
                <w:szCs w:val="22"/>
                <w:highlight w:val="none"/>
              </w:rPr>
            </w:pPr>
            <w:r>
              <w:rPr>
                <w:rFonts w:ascii="仿宋" w:hAnsi="仿宋" w:eastAsia="仿宋" w:cs="仿宋"/>
                <w:sz w:val="22"/>
                <w:szCs w:val="22"/>
                <w:highlight w:val="none"/>
              </w:rPr>
              <w:t>2</w:t>
            </w:r>
          </w:p>
        </w:tc>
      </w:tr>
      <w:tr w14:paraId="26DCA27D">
        <w:tblPrEx>
          <w:tblCellMar>
            <w:top w:w="15" w:type="dxa"/>
            <w:left w:w="15" w:type="dxa"/>
            <w:bottom w:w="15" w:type="dxa"/>
            <w:right w:w="15" w:type="dxa"/>
          </w:tblCellMar>
        </w:tblPrEx>
        <w:trPr>
          <w:trHeight w:val="690" w:hRule="atLeast"/>
        </w:trPr>
        <w:tc>
          <w:tcPr>
            <w:tcW w:w="1268" w:type="dxa"/>
            <w:vMerge w:val="restart"/>
            <w:tcBorders>
              <w:top w:val="single" w:color="1F2329" w:sz="6" w:space="0"/>
              <w:left w:val="single" w:color="1F2329" w:sz="6" w:space="0"/>
              <w:bottom w:val="single" w:color="1F2329" w:sz="6" w:space="0"/>
              <w:right w:val="single" w:color="1F2329" w:sz="6" w:space="0"/>
            </w:tcBorders>
            <w:shd w:val="clear" w:color="auto" w:fill="FFFFFF"/>
            <w:vAlign w:val="center"/>
          </w:tcPr>
          <w:p w14:paraId="4BE87B0F">
            <w:pPr>
              <w:widowControl/>
              <w:jc w:val="center"/>
              <w:rPr>
                <w:rFonts w:ascii="仿宋" w:hAnsi="仿宋" w:eastAsia="仿宋" w:cs="仿宋"/>
                <w:sz w:val="22"/>
                <w:szCs w:val="22"/>
                <w:highlight w:val="none"/>
              </w:rPr>
            </w:pPr>
            <w:r>
              <w:rPr>
                <w:rFonts w:hint="eastAsia" w:ascii="仿宋" w:hAnsi="仿宋" w:eastAsia="仿宋" w:cs="仿宋"/>
                <w:sz w:val="22"/>
                <w:szCs w:val="22"/>
                <w:highlight w:val="none"/>
                <w:lang w:val="en-US" w:eastAsia="zh-CN"/>
              </w:rPr>
              <w:t>8</w:t>
            </w:r>
            <w:r>
              <w:rPr>
                <w:rFonts w:hint="eastAsia" w:ascii="仿宋" w:hAnsi="仿宋" w:eastAsia="仿宋" w:cs="仿宋"/>
                <w:sz w:val="22"/>
                <w:szCs w:val="22"/>
                <w:highlight w:val="none"/>
              </w:rPr>
              <w:t>月</w:t>
            </w:r>
            <w:r>
              <w:rPr>
                <w:rFonts w:hint="eastAsia" w:ascii="仿宋" w:hAnsi="仿宋" w:eastAsia="仿宋" w:cs="仿宋"/>
                <w:sz w:val="22"/>
                <w:szCs w:val="22"/>
                <w:highlight w:val="none"/>
                <w:lang w:val="en-US" w:eastAsia="zh-CN"/>
              </w:rPr>
              <w:t>23</w:t>
            </w:r>
            <w:r>
              <w:rPr>
                <w:rFonts w:hint="eastAsia" w:ascii="仿宋" w:hAnsi="仿宋" w:eastAsia="仿宋" w:cs="仿宋"/>
                <w:sz w:val="22"/>
                <w:szCs w:val="22"/>
                <w:highlight w:val="none"/>
              </w:rPr>
              <w:t>日</w:t>
            </w:r>
          </w:p>
        </w:tc>
        <w:tc>
          <w:tcPr>
            <w:tcW w:w="1559"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07D19323">
            <w:pPr>
              <w:widowControl/>
              <w:jc w:val="center"/>
              <w:rPr>
                <w:rFonts w:ascii="仿宋" w:hAnsi="仿宋" w:eastAsia="仿宋" w:cs="仿宋"/>
                <w:sz w:val="22"/>
                <w:szCs w:val="22"/>
                <w:highlight w:val="none"/>
              </w:rPr>
            </w:pPr>
            <w:r>
              <w:rPr>
                <w:rFonts w:ascii="仿宋" w:hAnsi="仿宋" w:eastAsia="仿宋" w:cs="仿宋"/>
                <w:sz w:val="22"/>
                <w:szCs w:val="22"/>
                <w:highlight w:val="none"/>
              </w:rPr>
              <w:t>14:00-16:00</w:t>
            </w:r>
          </w:p>
        </w:tc>
        <w:tc>
          <w:tcPr>
            <w:tcW w:w="113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301B3A03">
            <w:pPr>
              <w:widowControl/>
              <w:jc w:val="center"/>
              <w:rPr>
                <w:rFonts w:ascii="仿宋" w:hAnsi="仿宋" w:eastAsia="仿宋" w:cs="仿宋"/>
                <w:sz w:val="22"/>
                <w:szCs w:val="22"/>
                <w:highlight w:val="none"/>
              </w:rPr>
            </w:pPr>
            <w:r>
              <w:rPr>
                <w:rFonts w:hint="eastAsia" w:ascii="仿宋" w:hAnsi="仿宋" w:eastAsia="仿宋" w:cs="仿宋"/>
                <w:sz w:val="22"/>
                <w:szCs w:val="22"/>
                <w:highlight w:val="none"/>
              </w:rPr>
              <w:t>理论学习</w:t>
            </w:r>
          </w:p>
        </w:tc>
        <w:tc>
          <w:tcPr>
            <w:tcW w:w="3686"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6E141CD8">
            <w:pPr>
              <w:widowControl/>
              <w:jc w:val="left"/>
              <w:rPr>
                <w:rFonts w:ascii="仿宋" w:hAnsi="仿宋" w:eastAsia="仿宋" w:cs="仿宋"/>
                <w:sz w:val="22"/>
                <w:szCs w:val="22"/>
                <w:highlight w:val="none"/>
              </w:rPr>
            </w:pPr>
            <w:r>
              <w:rPr>
                <w:rFonts w:ascii="仿宋" w:hAnsi="仿宋" w:eastAsia="仿宋" w:cs="仿宋"/>
                <w:sz w:val="22"/>
                <w:szCs w:val="22"/>
                <w:highlight w:val="none"/>
              </w:rPr>
              <w:t>国际公务员</w:t>
            </w:r>
            <w:r>
              <w:rPr>
                <w:rFonts w:hint="eastAsia" w:ascii="仿宋" w:hAnsi="仿宋" w:eastAsia="仿宋" w:cs="仿宋"/>
                <w:sz w:val="22"/>
                <w:szCs w:val="22"/>
                <w:highlight w:val="none"/>
              </w:rPr>
              <w:t>职业素养</w:t>
            </w:r>
            <w:r>
              <w:rPr>
                <w:rFonts w:ascii="仿宋" w:hAnsi="仿宋" w:eastAsia="仿宋" w:cs="仿宋"/>
                <w:sz w:val="22"/>
                <w:szCs w:val="22"/>
                <w:highlight w:val="none"/>
              </w:rPr>
              <w:t>培养</w:t>
            </w:r>
            <w:r>
              <w:rPr>
                <w:rFonts w:hint="eastAsia" w:ascii="仿宋" w:hAnsi="仿宋" w:eastAsia="仿宋" w:cs="仿宋"/>
                <w:sz w:val="22"/>
                <w:szCs w:val="22"/>
                <w:highlight w:val="none"/>
              </w:rPr>
              <w:t>（四）</w:t>
            </w:r>
            <w:r>
              <w:rPr>
                <w:rFonts w:ascii="仿宋" w:hAnsi="仿宋" w:eastAsia="仿宋" w:cs="仿宋"/>
                <w:sz w:val="22"/>
                <w:szCs w:val="22"/>
                <w:highlight w:val="none"/>
              </w:rPr>
              <w:t>：责任感与团队管理能力培养</w:t>
            </w:r>
          </w:p>
        </w:tc>
        <w:tc>
          <w:tcPr>
            <w:tcW w:w="564"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45D28B4C">
            <w:pPr>
              <w:widowControl/>
              <w:jc w:val="center"/>
              <w:rPr>
                <w:rFonts w:ascii="仿宋" w:hAnsi="仿宋" w:eastAsia="仿宋" w:cs="仿宋"/>
                <w:sz w:val="22"/>
                <w:szCs w:val="22"/>
                <w:highlight w:val="none"/>
              </w:rPr>
            </w:pPr>
            <w:r>
              <w:rPr>
                <w:rFonts w:ascii="仿宋" w:hAnsi="仿宋" w:eastAsia="仿宋" w:cs="仿宋"/>
                <w:sz w:val="22"/>
                <w:szCs w:val="22"/>
                <w:highlight w:val="none"/>
              </w:rPr>
              <w:t>2.5</w:t>
            </w:r>
          </w:p>
        </w:tc>
      </w:tr>
      <w:tr w14:paraId="7534BEBA">
        <w:tblPrEx>
          <w:tblCellMar>
            <w:top w:w="15" w:type="dxa"/>
            <w:left w:w="15" w:type="dxa"/>
            <w:bottom w:w="15" w:type="dxa"/>
            <w:right w:w="15" w:type="dxa"/>
          </w:tblCellMar>
        </w:tblPrEx>
        <w:trPr>
          <w:trHeight w:val="405" w:hRule="atLeast"/>
        </w:trPr>
        <w:tc>
          <w:tcPr>
            <w:tcW w:w="1268" w:type="dxa"/>
            <w:vMerge w:val="continue"/>
            <w:tcBorders>
              <w:top w:val="single" w:color="1F2329" w:sz="6" w:space="0"/>
              <w:left w:val="single" w:color="1F2329" w:sz="6" w:space="0"/>
              <w:bottom w:val="single" w:color="1F2329" w:sz="6" w:space="0"/>
              <w:right w:val="single" w:color="1F2329" w:sz="6" w:space="0"/>
            </w:tcBorders>
            <w:shd w:val="clear" w:color="auto" w:fill="FFFFFF"/>
            <w:vAlign w:val="center"/>
          </w:tcPr>
          <w:p w14:paraId="16C58A68">
            <w:pPr>
              <w:widowControl/>
              <w:jc w:val="center"/>
              <w:rPr>
                <w:rFonts w:ascii="仿宋" w:hAnsi="仿宋" w:eastAsia="仿宋" w:cs="仿宋"/>
                <w:sz w:val="22"/>
                <w:szCs w:val="22"/>
                <w:highlight w:val="none"/>
              </w:rPr>
            </w:pPr>
          </w:p>
        </w:tc>
        <w:tc>
          <w:tcPr>
            <w:tcW w:w="1559"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193C60F7">
            <w:pPr>
              <w:widowControl/>
              <w:jc w:val="center"/>
              <w:rPr>
                <w:rFonts w:ascii="仿宋" w:hAnsi="仿宋" w:eastAsia="仿宋" w:cs="仿宋"/>
                <w:sz w:val="22"/>
                <w:szCs w:val="22"/>
                <w:highlight w:val="none"/>
              </w:rPr>
            </w:pPr>
            <w:r>
              <w:rPr>
                <w:rFonts w:ascii="仿宋" w:hAnsi="仿宋" w:eastAsia="仿宋" w:cs="仿宋"/>
                <w:sz w:val="22"/>
                <w:szCs w:val="22"/>
                <w:highlight w:val="none"/>
              </w:rPr>
              <w:t>16:00-16:30</w:t>
            </w:r>
          </w:p>
        </w:tc>
        <w:tc>
          <w:tcPr>
            <w:tcW w:w="1137"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6089A521">
            <w:pPr>
              <w:widowControl/>
              <w:jc w:val="center"/>
              <w:rPr>
                <w:rFonts w:ascii="仿宋" w:hAnsi="仿宋" w:eastAsia="仿宋" w:cs="仿宋"/>
                <w:sz w:val="22"/>
                <w:szCs w:val="22"/>
                <w:highlight w:val="none"/>
              </w:rPr>
            </w:pPr>
            <w:r>
              <w:rPr>
                <w:rFonts w:hint="eastAsia" w:ascii="仿宋" w:hAnsi="仿宋" w:eastAsia="仿宋" w:cs="仿宋"/>
                <w:sz w:val="22"/>
                <w:szCs w:val="22"/>
                <w:highlight w:val="none"/>
              </w:rPr>
              <w:t>理论学习</w:t>
            </w:r>
          </w:p>
        </w:tc>
        <w:tc>
          <w:tcPr>
            <w:tcW w:w="3686"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2EAA2D56">
            <w:pPr>
              <w:widowControl/>
              <w:jc w:val="left"/>
              <w:rPr>
                <w:rFonts w:ascii="仿宋" w:hAnsi="仿宋" w:eastAsia="仿宋" w:cs="仿宋"/>
                <w:sz w:val="22"/>
                <w:szCs w:val="22"/>
                <w:highlight w:val="none"/>
              </w:rPr>
            </w:pPr>
            <w:r>
              <w:rPr>
                <w:rFonts w:ascii="仿宋" w:hAnsi="仿宋" w:eastAsia="仿宋" w:cs="仿宋"/>
                <w:sz w:val="22"/>
                <w:szCs w:val="22"/>
                <w:highlight w:val="none"/>
              </w:rPr>
              <w:t>结营仪式</w:t>
            </w:r>
          </w:p>
        </w:tc>
        <w:tc>
          <w:tcPr>
            <w:tcW w:w="564" w:type="dxa"/>
            <w:tcBorders>
              <w:top w:val="single" w:color="1F2329" w:sz="6" w:space="0"/>
              <w:left w:val="single" w:color="1F2329" w:sz="6" w:space="0"/>
              <w:bottom w:val="single" w:color="1F2329" w:sz="6" w:space="0"/>
              <w:right w:val="single" w:color="1F2329" w:sz="6" w:space="0"/>
            </w:tcBorders>
            <w:shd w:val="clear" w:color="auto" w:fill="FFFFFF"/>
            <w:vAlign w:val="center"/>
          </w:tcPr>
          <w:p w14:paraId="5ABBACE3">
            <w:pPr>
              <w:widowControl/>
              <w:jc w:val="center"/>
              <w:rPr>
                <w:rFonts w:ascii="仿宋" w:hAnsi="仿宋" w:eastAsia="仿宋" w:cs="仿宋"/>
                <w:sz w:val="22"/>
                <w:szCs w:val="22"/>
                <w:highlight w:val="none"/>
              </w:rPr>
            </w:pPr>
            <w:r>
              <w:rPr>
                <w:rFonts w:ascii="仿宋" w:hAnsi="仿宋" w:eastAsia="仿宋" w:cs="仿宋"/>
                <w:sz w:val="22"/>
                <w:szCs w:val="22"/>
                <w:highlight w:val="none"/>
              </w:rPr>
              <w:t>0.75</w:t>
            </w:r>
          </w:p>
        </w:tc>
      </w:tr>
      <w:tr w14:paraId="1A386DBA">
        <w:tblPrEx>
          <w:tblCellMar>
            <w:top w:w="15" w:type="dxa"/>
            <w:left w:w="15" w:type="dxa"/>
            <w:bottom w:w="15" w:type="dxa"/>
            <w:right w:w="15" w:type="dxa"/>
          </w:tblCellMar>
        </w:tblPrEx>
        <w:trPr>
          <w:trHeight w:val="786" w:hRule="atLeast"/>
        </w:trPr>
        <w:tc>
          <w:tcPr>
            <w:tcW w:w="1268" w:type="dxa"/>
            <w:tcBorders>
              <w:top w:val="single" w:color="1F2329" w:sz="6" w:space="0"/>
              <w:left w:val="single" w:color="1F2329" w:sz="6" w:space="0"/>
              <w:bottom w:val="single" w:color="auto" w:sz="4" w:space="0"/>
              <w:right w:val="single" w:color="1F2329" w:sz="6" w:space="0"/>
            </w:tcBorders>
            <w:shd w:val="clear" w:color="auto" w:fill="FFFFFF"/>
            <w:vAlign w:val="center"/>
          </w:tcPr>
          <w:p w14:paraId="2669AD21">
            <w:pPr>
              <w:widowControl/>
              <w:jc w:val="center"/>
              <w:rPr>
                <w:rFonts w:ascii="仿宋" w:hAnsi="仿宋" w:eastAsia="仿宋" w:cs="仿宋"/>
                <w:sz w:val="22"/>
                <w:szCs w:val="22"/>
                <w:highlight w:val="none"/>
              </w:rPr>
            </w:pPr>
            <w:r>
              <w:rPr>
                <w:rFonts w:hint="eastAsia" w:ascii="仿宋" w:hAnsi="仿宋" w:eastAsia="仿宋" w:cs="仿宋"/>
                <w:sz w:val="22"/>
                <w:szCs w:val="22"/>
                <w:highlight w:val="none"/>
                <w:lang w:val="en-US" w:eastAsia="zh-CN"/>
              </w:rPr>
              <w:t>8</w:t>
            </w:r>
            <w:r>
              <w:rPr>
                <w:rFonts w:hint="eastAsia" w:ascii="仿宋" w:hAnsi="仿宋" w:eastAsia="仿宋" w:cs="仿宋"/>
                <w:sz w:val="22"/>
                <w:szCs w:val="22"/>
                <w:highlight w:val="none"/>
              </w:rPr>
              <w:t>月</w:t>
            </w:r>
            <w:r>
              <w:rPr>
                <w:rFonts w:hint="eastAsia" w:ascii="仿宋" w:hAnsi="仿宋" w:eastAsia="仿宋" w:cs="仿宋"/>
                <w:sz w:val="22"/>
                <w:szCs w:val="22"/>
                <w:highlight w:val="none"/>
                <w:lang w:val="en-US" w:eastAsia="zh-CN"/>
              </w:rPr>
              <w:t>24</w:t>
            </w:r>
            <w:r>
              <w:rPr>
                <w:rFonts w:ascii="仿宋" w:hAnsi="仿宋" w:eastAsia="仿宋" w:cs="仿宋"/>
                <w:sz w:val="22"/>
                <w:szCs w:val="22"/>
                <w:highlight w:val="none"/>
              </w:rPr>
              <w:t>-</w:t>
            </w:r>
          </w:p>
          <w:p w14:paraId="320CCEC0">
            <w:pPr>
              <w:widowControl/>
              <w:jc w:val="center"/>
              <w:rPr>
                <w:rFonts w:ascii="仿宋" w:hAnsi="仿宋" w:eastAsia="仿宋" w:cs="仿宋"/>
                <w:sz w:val="22"/>
                <w:szCs w:val="22"/>
                <w:highlight w:val="none"/>
              </w:rPr>
            </w:pPr>
            <w:r>
              <w:rPr>
                <w:rFonts w:hint="eastAsia" w:ascii="仿宋" w:hAnsi="仿宋" w:eastAsia="仿宋" w:cs="仿宋"/>
                <w:sz w:val="22"/>
                <w:szCs w:val="22"/>
                <w:highlight w:val="none"/>
                <w:lang w:val="en-US" w:eastAsia="zh-CN"/>
              </w:rPr>
              <w:t>30</w:t>
            </w:r>
            <w:r>
              <w:rPr>
                <w:rFonts w:hint="eastAsia" w:ascii="仿宋" w:hAnsi="仿宋" w:eastAsia="仿宋" w:cs="仿宋"/>
                <w:sz w:val="22"/>
                <w:szCs w:val="22"/>
                <w:highlight w:val="none"/>
              </w:rPr>
              <w:t>日</w:t>
            </w:r>
          </w:p>
        </w:tc>
        <w:tc>
          <w:tcPr>
            <w:tcW w:w="1559" w:type="dxa"/>
            <w:tcBorders>
              <w:top w:val="single" w:color="1F2329" w:sz="6" w:space="0"/>
              <w:left w:val="single" w:color="1F2329" w:sz="6" w:space="0"/>
              <w:bottom w:val="single" w:color="auto" w:sz="4" w:space="0"/>
              <w:right w:val="single" w:color="1F2329" w:sz="6" w:space="0"/>
            </w:tcBorders>
            <w:shd w:val="clear" w:color="auto" w:fill="FFFFFF"/>
            <w:noWrap/>
            <w:vAlign w:val="center"/>
          </w:tcPr>
          <w:p w14:paraId="049D6D5F">
            <w:pPr>
              <w:widowControl/>
              <w:jc w:val="center"/>
              <w:rPr>
                <w:rFonts w:ascii="仿宋" w:hAnsi="仿宋" w:eastAsia="仿宋" w:cs="仿宋"/>
                <w:sz w:val="22"/>
                <w:szCs w:val="22"/>
                <w:highlight w:val="none"/>
              </w:rPr>
            </w:pPr>
            <w:r>
              <w:rPr>
                <w:rFonts w:hint="eastAsia" w:ascii="仿宋" w:hAnsi="仿宋" w:eastAsia="仿宋" w:cs="仿宋"/>
                <w:sz w:val="22"/>
                <w:szCs w:val="22"/>
                <w:highlight w:val="none"/>
              </w:rPr>
              <w:t>全天</w:t>
            </w:r>
          </w:p>
        </w:tc>
        <w:tc>
          <w:tcPr>
            <w:tcW w:w="1137" w:type="dxa"/>
            <w:tcBorders>
              <w:top w:val="single" w:color="1F2329" w:sz="6" w:space="0"/>
              <w:left w:val="single" w:color="1F2329" w:sz="6" w:space="0"/>
              <w:bottom w:val="single" w:color="auto" w:sz="4" w:space="0"/>
              <w:right w:val="single" w:color="1F2329" w:sz="6" w:space="0"/>
            </w:tcBorders>
            <w:shd w:val="clear" w:color="auto" w:fill="FFFFFF"/>
            <w:vAlign w:val="center"/>
          </w:tcPr>
          <w:p w14:paraId="0E76D617">
            <w:pPr>
              <w:jc w:val="center"/>
              <w:rPr>
                <w:rFonts w:ascii="仿宋" w:hAnsi="仿宋" w:eastAsia="仿宋" w:cs="仿宋"/>
                <w:sz w:val="22"/>
                <w:szCs w:val="22"/>
                <w:highlight w:val="none"/>
              </w:rPr>
            </w:pPr>
            <w:r>
              <w:rPr>
                <w:rFonts w:hint="eastAsia" w:ascii="仿宋" w:hAnsi="仿宋" w:eastAsia="仿宋" w:cs="仿宋"/>
                <w:sz w:val="22"/>
                <w:szCs w:val="22"/>
                <w:highlight w:val="none"/>
              </w:rPr>
              <w:t>实战训练</w:t>
            </w:r>
          </w:p>
        </w:tc>
        <w:tc>
          <w:tcPr>
            <w:tcW w:w="3686" w:type="dxa"/>
            <w:tcBorders>
              <w:top w:val="single" w:color="1F2329" w:sz="6" w:space="0"/>
              <w:left w:val="single" w:color="1F2329" w:sz="6" w:space="0"/>
              <w:bottom w:val="single" w:color="auto" w:sz="4" w:space="0"/>
              <w:right w:val="single" w:color="1F2329" w:sz="6" w:space="0"/>
            </w:tcBorders>
            <w:shd w:val="clear" w:color="auto" w:fill="FFFFFF"/>
            <w:noWrap/>
            <w:vAlign w:val="center"/>
          </w:tcPr>
          <w:p w14:paraId="77894DD3">
            <w:pPr>
              <w:widowControl/>
              <w:jc w:val="left"/>
              <w:rPr>
                <w:rFonts w:ascii="仿宋" w:hAnsi="仿宋" w:eastAsia="仿宋" w:cs="仿宋"/>
                <w:sz w:val="22"/>
                <w:szCs w:val="22"/>
                <w:highlight w:val="none"/>
              </w:rPr>
            </w:pPr>
            <w:r>
              <w:rPr>
                <w:rFonts w:ascii="仿宋" w:hAnsi="仿宋" w:eastAsia="仿宋" w:cs="仿宋"/>
                <w:sz w:val="22"/>
                <w:szCs w:val="22"/>
                <w:highlight w:val="none"/>
              </w:rPr>
              <w:t>国际组织见习</w:t>
            </w:r>
          </w:p>
        </w:tc>
        <w:tc>
          <w:tcPr>
            <w:tcW w:w="564" w:type="dxa"/>
            <w:tcBorders>
              <w:top w:val="single" w:color="1F2329" w:sz="6" w:space="0"/>
              <w:left w:val="single" w:color="1F2329" w:sz="6" w:space="0"/>
              <w:bottom w:val="single" w:color="auto" w:sz="4" w:space="0"/>
              <w:right w:val="single" w:color="1F2329" w:sz="6" w:space="0"/>
            </w:tcBorders>
            <w:shd w:val="clear" w:color="auto" w:fill="FFFFFF"/>
            <w:vAlign w:val="center"/>
          </w:tcPr>
          <w:p w14:paraId="04416B23">
            <w:pPr>
              <w:jc w:val="center"/>
              <w:rPr>
                <w:rFonts w:ascii="仿宋" w:hAnsi="仿宋" w:eastAsia="仿宋" w:cs="仿宋"/>
                <w:sz w:val="22"/>
                <w:szCs w:val="22"/>
                <w:highlight w:val="none"/>
              </w:rPr>
            </w:pPr>
            <w:r>
              <w:rPr>
                <w:rFonts w:hint="eastAsia" w:ascii="仿宋" w:hAnsi="仿宋" w:eastAsia="仿宋" w:cs="仿宋"/>
                <w:sz w:val="22"/>
                <w:szCs w:val="22"/>
                <w:highlight w:val="none"/>
              </w:rPr>
              <w:t>3</w:t>
            </w:r>
            <w:r>
              <w:rPr>
                <w:rFonts w:ascii="仿宋" w:hAnsi="仿宋" w:eastAsia="仿宋" w:cs="仿宋"/>
                <w:sz w:val="22"/>
                <w:szCs w:val="22"/>
                <w:highlight w:val="none"/>
              </w:rPr>
              <w:t>5</w:t>
            </w:r>
          </w:p>
        </w:tc>
      </w:tr>
    </w:tbl>
    <w:p w14:paraId="6B321B1B">
      <w:r>
        <w:rPr>
          <w:rFonts w:hint="eastAsia" w:ascii="仿宋" w:hAnsi="仿宋" w:eastAsia="仿宋" w:cs="仿宋"/>
          <w:sz w:val="22"/>
          <w:szCs w:val="22"/>
          <w:highlight w:val="none"/>
        </w:rPr>
        <w:t>注：所有课程与时间安排以具体上课情况为准。</w:t>
      </w:r>
      <w:r>
        <w:rPr>
          <w:rFonts w:hint="eastAsia" w:ascii="黑体" w:hAnsi="黑体" w:eastAsia="黑体" w:cs="黑体"/>
          <w:sz w:val="32"/>
          <w:szCs w:val="40"/>
          <w:highlight w:val="none"/>
        </w:rPr>
        <w:br w:type="page"/>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KSOF4B1AA1F4">
    <w:panose1 w:val="020B0604020202020204"/>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A540BE"/>
    <w:rsid w:val="3BA540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able of figures"/>
    <w:basedOn w:val="1"/>
    <w:next w:val="1"/>
    <w:qFormat/>
    <w:uiPriority w:val="99"/>
    <w:pPr>
      <w:spacing w:line="560" w:lineRule="exact"/>
      <w:ind w:left="200" w:leftChars="200" w:hanging="200" w:hangingChars="200"/>
    </w:pPr>
    <w:rPr>
      <w:rFonts w:cs="宋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2026-06-15T09:13:00Z</dcterms:created>
  <dc:creator>南一</dc:creator>
  <cp:lastModifiedBy>南一</cp:lastModifiedBy>
  <dcterms:modified xsi:type="dcterms:W3CDTF">2026-06-15T09:13:58Z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1F3E9FCFC9C0414680A01D4AAEC1FB07_11</vt:lpwstr>
  </property>
  <property fmtid="{D5CDD505-2E9C-101B-9397-08002B2CF9AE}" pid="4" name="KSOTemplateDocerSaveRecord">
    <vt:lpwstr>eyJoZGlkIjoiZGRjY2NmNDVlNDVlMGJkNDgyNDJhYjhjYTNhZjJjMDEiLCJ1c2VySWQiOiI0NDAxNjQwMTUifQ==</vt:lpwstr>
  </property>
</Properties>
</file>